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CC2C0" w14:textId="77777777" w:rsidR="00CB5C5A" w:rsidRDefault="00CB5C5A">
      <w:pPr>
        <w:rPr>
          <w:b/>
        </w:rPr>
      </w:pPr>
      <w:bookmarkStart w:id="0" w:name="_GoBack"/>
      <w:bookmarkEnd w:id="0"/>
      <w:r>
        <w:rPr>
          <w:noProof/>
        </w:rPr>
        <w:drawing>
          <wp:inline distT="0" distB="0" distL="0" distR="0" wp14:anchorId="190218B8" wp14:editId="007AF8B4">
            <wp:extent cx="1246530" cy="3508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9236" cy="354452"/>
                    </a:xfrm>
                    <a:prstGeom prst="rect">
                      <a:avLst/>
                    </a:prstGeom>
                    <a:noFill/>
                    <a:ln>
                      <a:noFill/>
                    </a:ln>
                  </pic:spPr>
                </pic:pic>
              </a:graphicData>
            </a:graphic>
          </wp:inline>
        </w:drawing>
      </w:r>
    </w:p>
    <w:p w14:paraId="78D7DED8" w14:textId="77777777" w:rsidR="00CB5C5A" w:rsidRDefault="00CB5C5A">
      <w:pPr>
        <w:rPr>
          <w:b/>
        </w:rPr>
      </w:pPr>
    </w:p>
    <w:p w14:paraId="0C8CECEC" w14:textId="77777777" w:rsidR="003B7652" w:rsidRPr="003B7652" w:rsidRDefault="003B7652">
      <w:pPr>
        <w:rPr>
          <w:b/>
        </w:rPr>
      </w:pPr>
      <w:r w:rsidRPr="003B7652">
        <w:rPr>
          <w:b/>
        </w:rPr>
        <w:t xml:space="preserve">Sendes til: </w:t>
      </w:r>
      <w:hyperlink r:id="rId13" w:history="1">
        <w:r w:rsidRPr="003B7652">
          <w:rPr>
            <w:rStyle w:val="Hyperkobling"/>
            <w:b/>
          </w:rPr>
          <w:t>postmottak@krd.dep.no</w:t>
        </w:r>
      </w:hyperlink>
      <w:r w:rsidRPr="003B7652">
        <w:rPr>
          <w:b/>
        </w:rPr>
        <w:t xml:space="preserve"> </w:t>
      </w:r>
    </w:p>
    <w:tbl>
      <w:tblPr>
        <w:tblW w:w="0" w:type="auto"/>
        <w:tblLayout w:type="fixed"/>
        <w:tblLook w:val="0000" w:firstRow="0" w:lastRow="0" w:firstColumn="0" w:lastColumn="0" w:noHBand="0" w:noVBand="0"/>
      </w:tblPr>
      <w:tblGrid>
        <w:gridCol w:w="7560"/>
      </w:tblGrid>
      <w:tr w:rsidR="009F67BF" w14:paraId="6B3515D8" w14:textId="77777777" w:rsidTr="00876D0F">
        <w:trPr>
          <w:cantSplit/>
        </w:trPr>
        <w:tc>
          <w:tcPr>
            <w:tcW w:w="7560" w:type="dxa"/>
          </w:tcPr>
          <w:p w14:paraId="1569E0B2" w14:textId="77777777" w:rsidR="009F67BF" w:rsidRDefault="009F67BF" w:rsidP="009F67BF">
            <w:pPr>
              <w:pStyle w:val="dato"/>
            </w:pPr>
          </w:p>
          <w:p w14:paraId="19DDC0AB" w14:textId="77777777" w:rsidR="003B7652" w:rsidRDefault="003B7652" w:rsidP="009F67BF">
            <w:pPr>
              <w:pStyle w:val="dato"/>
            </w:pPr>
          </w:p>
        </w:tc>
      </w:tr>
    </w:tbl>
    <w:p w14:paraId="6E93E25F" w14:textId="77777777" w:rsidR="009F67BF" w:rsidRPr="00401F55" w:rsidRDefault="0002562A" w:rsidP="00BE0B2B">
      <w:pPr>
        <w:pStyle w:val="tittel"/>
        <w:jc w:val="center"/>
        <w:rPr>
          <w:rFonts w:asciiTheme="minorHAnsi" w:hAnsiTheme="minorHAnsi"/>
          <w:sz w:val="32"/>
          <w:szCs w:val="32"/>
        </w:rPr>
      </w:pPr>
      <w:r w:rsidRPr="00401F55">
        <w:rPr>
          <w:rFonts w:asciiTheme="minorHAnsi" w:hAnsiTheme="minorHAnsi"/>
          <w:sz w:val="32"/>
          <w:szCs w:val="32"/>
        </w:rPr>
        <w:t>SLUTTRAPPORT</w:t>
      </w:r>
      <w:r w:rsidR="009F67BF" w:rsidRPr="00401F55">
        <w:rPr>
          <w:rFonts w:asciiTheme="minorHAnsi" w:hAnsiTheme="minorHAnsi"/>
          <w:sz w:val="32"/>
          <w:szCs w:val="32"/>
        </w:rPr>
        <w:t xml:space="preserve"> BOLYST</w:t>
      </w:r>
    </w:p>
    <w:tbl>
      <w:tblPr>
        <w:tblW w:w="0" w:type="auto"/>
        <w:tblLayout w:type="fixed"/>
        <w:tblLook w:val="0000" w:firstRow="0" w:lastRow="0" w:firstColumn="0" w:lastColumn="0" w:noHBand="0" w:noVBand="0"/>
      </w:tblPr>
      <w:tblGrid>
        <w:gridCol w:w="1068"/>
        <w:gridCol w:w="7560"/>
      </w:tblGrid>
      <w:tr w:rsidR="00BE0B2B" w14:paraId="6007FA8C" w14:textId="77777777" w:rsidTr="00BE0B2B">
        <w:trPr>
          <w:cantSplit/>
        </w:trPr>
        <w:tc>
          <w:tcPr>
            <w:tcW w:w="1068" w:type="dxa"/>
          </w:tcPr>
          <w:p w14:paraId="3A604DB9" w14:textId="77777777" w:rsidR="00BE0B2B" w:rsidRPr="00401F55" w:rsidRDefault="00BE0B2B" w:rsidP="00BE0B2B">
            <w:pPr>
              <w:pStyle w:val="til"/>
              <w:rPr>
                <w:rFonts w:asciiTheme="minorHAnsi" w:hAnsiTheme="minorHAnsi"/>
              </w:rPr>
            </w:pPr>
            <w:r w:rsidRPr="00401F55">
              <w:rPr>
                <w:rFonts w:asciiTheme="minorHAnsi" w:hAnsiTheme="minorHAnsi"/>
              </w:rPr>
              <w:t>Til:</w:t>
            </w:r>
          </w:p>
        </w:tc>
        <w:tc>
          <w:tcPr>
            <w:tcW w:w="7560" w:type="dxa"/>
          </w:tcPr>
          <w:p w14:paraId="1B928BC0" w14:textId="77777777" w:rsidR="00BE0B2B" w:rsidRPr="00401F55" w:rsidRDefault="00BE0B2B" w:rsidP="00BE0B2B">
            <w:pPr>
              <w:pStyle w:val="til"/>
              <w:rPr>
                <w:rFonts w:asciiTheme="minorHAnsi" w:hAnsiTheme="minorHAnsi"/>
                <w:b w:val="0"/>
              </w:rPr>
            </w:pPr>
            <w:r w:rsidRPr="00401F55">
              <w:rPr>
                <w:rFonts w:asciiTheme="minorHAnsi" w:hAnsiTheme="minorHAnsi"/>
                <w:b w:val="0"/>
              </w:rPr>
              <w:t>KRD</w:t>
            </w:r>
          </w:p>
        </w:tc>
      </w:tr>
      <w:tr w:rsidR="00BE0B2B" w14:paraId="264E1B05" w14:textId="77777777" w:rsidTr="00BE0B2B">
        <w:trPr>
          <w:cantSplit/>
        </w:trPr>
        <w:tc>
          <w:tcPr>
            <w:tcW w:w="1068" w:type="dxa"/>
          </w:tcPr>
          <w:p w14:paraId="2D23B6BC" w14:textId="77777777" w:rsidR="00BE0B2B" w:rsidRPr="00401F55" w:rsidRDefault="00BE0B2B" w:rsidP="00BE0B2B">
            <w:pPr>
              <w:pStyle w:val="fra"/>
              <w:rPr>
                <w:rFonts w:asciiTheme="minorHAnsi" w:hAnsiTheme="minorHAnsi"/>
              </w:rPr>
            </w:pPr>
            <w:r w:rsidRPr="00401F55">
              <w:rPr>
                <w:rFonts w:asciiTheme="minorHAnsi" w:hAnsiTheme="minorHAnsi"/>
              </w:rPr>
              <w:t>Fra:</w:t>
            </w:r>
          </w:p>
        </w:tc>
        <w:tc>
          <w:tcPr>
            <w:tcW w:w="7560" w:type="dxa"/>
          </w:tcPr>
          <w:p w14:paraId="4E261706" w14:textId="77777777" w:rsidR="00BE0B2B" w:rsidRPr="00401F55" w:rsidRDefault="00FB3B8F" w:rsidP="00BE0B2B">
            <w:pPr>
              <w:pStyle w:val="fra"/>
              <w:rPr>
                <w:rFonts w:asciiTheme="minorHAnsi" w:hAnsiTheme="minorHAnsi"/>
              </w:rPr>
            </w:pPr>
            <w:r w:rsidRPr="00401F55">
              <w:rPr>
                <w:rFonts w:asciiTheme="minorHAnsi" w:hAnsiTheme="minorHAnsi"/>
                <w:b w:val="0"/>
              </w:rPr>
              <w:t>Hamarøy</w:t>
            </w:r>
            <w:r w:rsidRPr="00401F55">
              <w:rPr>
                <w:rFonts w:asciiTheme="minorHAnsi" w:hAnsiTheme="minorHAnsi"/>
              </w:rPr>
              <w:t xml:space="preserve"> </w:t>
            </w:r>
            <w:r w:rsidRPr="00401F55">
              <w:rPr>
                <w:rFonts w:asciiTheme="minorHAnsi" w:hAnsiTheme="minorHAnsi"/>
                <w:b w:val="0"/>
              </w:rPr>
              <w:t>kommune</w:t>
            </w:r>
          </w:p>
        </w:tc>
      </w:tr>
      <w:tr w:rsidR="00BE0B2B" w14:paraId="1BEEAAB3" w14:textId="77777777" w:rsidTr="00BE0B2B">
        <w:trPr>
          <w:cantSplit/>
        </w:trPr>
        <w:tc>
          <w:tcPr>
            <w:tcW w:w="1068" w:type="dxa"/>
          </w:tcPr>
          <w:p w14:paraId="1D6F607E" w14:textId="77777777" w:rsidR="00BE0B2B" w:rsidRPr="00401F55" w:rsidRDefault="00BE0B2B" w:rsidP="00BE0B2B">
            <w:pPr>
              <w:pStyle w:val="emne"/>
              <w:rPr>
                <w:rFonts w:asciiTheme="minorHAnsi" w:hAnsiTheme="minorHAnsi"/>
              </w:rPr>
            </w:pPr>
            <w:r w:rsidRPr="00401F55">
              <w:rPr>
                <w:rFonts w:asciiTheme="minorHAnsi" w:hAnsiTheme="minorHAnsi"/>
              </w:rPr>
              <w:t>Dato:</w:t>
            </w:r>
          </w:p>
        </w:tc>
        <w:tc>
          <w:tcPr>
            <w:tcW w:w="7560" w:type="dxa"/>
          </w:tcPr>
          <w:p w14:paraId="54D574CC" w14:textId="77777777" w:rsidR="00BE0B2B" w:rsidRPr="00401F55" w:rsidRDefault="009B2AF1" w:rsidP="009012B4">
            <w:pPr>
              <w:pStyle w:val="emne"/>
              <w:rPr>
                <w:rFonts w:asciiTheme="minorHAnsi" w:hAnsiTheme="minorHAnsi"/>
                <w:b w:val="0"/>
              </w:rPr>
            </w:pPr>
            <w:r>
              <w:rPr>
                <w:rFonts w:asciiTheme="minorHAnsi" w:hAnsiTheme="minorHAnsi"/>
                <w:b w:val="0"/>
              </w:rPr>
              <w:t>4</w:t>
            </w:r>
            <w:r w:rsidR="00BC0F4A" w:rsidRPr="00401F55">
              <w:rPr>
                <w:rFonts w:asciiTheme="minorHAnsi" w:hAnsiTheme="minorHAnsi"/>
                <w:b w:val="0"/>
              </w:rPr>
              <w:t>.12.13</w:t>
            </w:r>
          </w:p>
        </w:tc>
      </w:tr>
      <w:tr w:rsidR="00BE0B2B" w14:paraId="6500BBBB" w14:textId="77777777" w:rsidTr="00BE0B2B">
        <w:trPr>
          <w:cantSplit/>
        </w:trPr>
        <w:tc>
          <w:tcPr>
            <w:tcW w:w="1068" w:type="dxa"/>
          </w:tcPr>
          <w:p w14:paraId="2E1760C8" w14:textId="77777777" w:rsidR="00BE0B2B" w:rsidRDefault="00BE0B2B" w:rsidP="00BE0B2B">
            <w:pPr>
              <w:pStyle w:val="fra"/>
            </w:pPr>
          </w:p>
        </w:tc>
        <w:tc>
          <w:tcPr>
            <w:tcW w:w="7560" w:type="dxa"/>
          </w:tcPr>
          <w:p w14:paraId="51E8A4A2" w14:textId="77777777" w:rsidR="00BE0B2B" w:rsidRDefault="00BE0B2B" w:rsidP="00BE0B2B">
            <w:pPr>
              <w:pStyle w:val="fra"/>
            </w:pPr>
          </w:p>
        </w:tc>
      </w:tr>
      <w:tr w:rsidR="00BE0B2B" w14:paraId="4C437E1E" w14:textId="77777777" w:rsidTr="00BE0B2B">
        <w:trPr>
          <w:cantSplit/>
        </w:trPr>
        <w:tc>
          <w:tcPr>
            <w:tcW w:w="1068" w:type="dxa"/>
            <w:tcBorders>
              <w:bottom w:val="single" w:sz="12" w:space="0" w:color="auto"/>
            </w:tcBorders>
          </w:tcPr>
          <w:p w14:paraId="682EEFD0" w14:textId="77777777" w:rsidR="00BE0B2B" w:rsidRDefault="00BE0B2B" w:rsidP="00BE0B2B">
            <w:pPr>
              <w:pStyle w:val="emne"/>
            </w:pPr>
          </w:p>
        </w:tc>
        <w:tc>
          <w:tcPr>
            <w:tcW w:w="7560" w:type="dxa"/>
            <w:tcBorders>
              <w:bottom w:val="single" w:sz="12" w:space="0" w:color="auto"/>
            </w:tcBorders>
          </w:tcPr>
          <w:p w14:paraId="6BB2FA91" w14:textId="77777777" w:rsidR="00BE0B2B" w:rsidRDefault="00BE0B2B" w:rsidP="00BE0B2B">
            <w:pPr>
              <w:pStyle w:val="emne"/>
            </w:pPr>
          </w:p>
        </w:tc>
      </w:tr>
    </w:tbl>
    <w:p w14:paraId="544A1EE3" w14:textId="77777777" w:rsidR="009F67BF" w:rsidRDefault="009F67BF" w:rsidP="009F67BF">
      <w:pPr>
        <w:pStyle w:val="dato"/>
        <w:spacing w:after="0"/>
      </w:pPr>
    </w:p>
    <w:tbl>
      <w:tblPr>
        <w:tblStyle w:val="Tabellrutenett"/>
        <w:tblW w:w="0" w:type="auto"/>
        <w:tblLook w:val="01E0" w:firstRow="1" w:lastRow="1" w:firstColumn="1" w:lastColumn="1" w:noHBand="0" w:noVBand="0"/>
      </w:tblPr>
      <w:tblGrid>
        <w:gridCol w:w="2005"/>
        <w:gridCol w:w="11286"/>
      </w:tblGrid>
      <w:tr w:rsidR="009F67BF" w:rsidRPr="00401F55" w14:paraId="1C031DB3" w14:textId="77777777" w:rsidTr="00CB5C5A">
        <w:tc>
          <w:tcPr>
            <w:tcW w:w="2005" w:type="dxa"/>
          </w:tcPr>
          <w:p w14:paraId="3A8FCA13" w14:textId="77777777" w:rsidR="009F67BF" w:rsidRPr="00401F55" w:rsidRDefault="009F07DC" w:rsidP="00876D0F">
            <w:pPr>
              <w:pStyle w:val="dato"/>
              <w:spacing w:after="0"/>
              <w:rPr>
                <w:rFonts w:asciiTheme="minorHAnsi" w:hAnsiTheme="minorHAnsi"/>
                <w:b/>
                <w:sz w:val="24"/>
                <w:szCs w:val="24"/>
              </w:rPr>
            </w:pPr>
            <w:r w:rsidRPr="00401F55">
              <w:rPr>
                <w:rFonts w:asciiTheme="minorHAnsi" w:hAnsiTheme="minorHAnsi"/>
                <w:b/>
                <w:sz w:val="24"/>
                <w:szCs w:val="24"/>
              </w:rPr>
              <w:t>Kommune</w:t>
            </w:r>
            <w:r w:rsidR="009F67BF" w:rsidRPr="00401F55">
              <w:rPr>
                <w:rFonts w:asciiTheme="minorHAnsi" w:hAnsiTheme="minorHAnsi"/>
                <w:b/>
                <w:sz w:val="24"/>
                <w:szCs w:val="24"/>
              </w:rPr>
              <w:t>:</w:t>
            </w:r>
          </w:p>
        </w:tc>
        <w:tc>
          <w:tcPr>
            <w:tcW w:w="11286" w:type="dxa"/>
          </w:tcPr>
          <w:p w14:paraId="39480C0D" w14:textId="77777777" w:rsidR="009F67BF" w:rsidRPr="00401F55" w:rsidRDefault="00FB3B8F" w:rsidP="009F67BF">
            <w:pPr>
              <w:pStyle w:val="dato"/>
              <w:spacing w:after="0"/>
              <w:rPr>
                <w:rFonts w:asciiTheme="minorHAnsi" w:hAnsiTheme="minorHAnsi"/>
                <w:sz w:val="24"/>
                <w:szCs w:val="24"/>
              </w:rPr>
            </w:pPr>
            <w:r w:rsidRPr="00401F55">
              <w:rPr>
                <w:rFonts w:asciiTheme="minorHAnsi" w:hAnsiTheme="minorHAnsi"/>
                <w:sz w:val="24"/>
                <w:szCs w:val="24"/>
              </w:rPr>
              <w:t>Hamarøy</w:t>
            </w:r>
          </w:p>
        </w:tc>
      </w:tr>
      <w:tr w:rsidR="009F67BF" w:rsidRPr="00401F55" w14:paraId="2A641903" w14:textId="77777777" w:rsidTr="00CB5C5A">
        <w:tc>
          <w:tcPr>
            <w:tcW w:w="2005" w:type="dxa"/>
          </w:tcPr>
          <w:p w14:paraId="3E9720BD" w14:textId="77777777" w:rsidR="009F67BF" w:rsidRPr="00401F55" w:rsidRDefault="009F67BF" w:rsidP="00BE0B2B">
            <w:pPr>
              <w:pStyle w:val="dato"/>
              <w:spacing w:after="0"/>
              <w:rPr>
                <w:rFonts w:asciiTheme="minorHAnsi" w:hAnsiTheme="minorHAnsi"/>
                <w:b/>
                <w:sz w:val="24"/>
                <w:szCs w:val="24"/>
              </w:rPr>
            </w:pPr>
            <w:r w:rsidRPr="00401F55">
              <w:rPr>
                <w:rFonts w:asciiTheme="minorHAnsi" w:hAnsiTheme="minorHAnsi"/>
                <w:b/>
                <w:sz w:val="24"/>
                <w:szCs w:val="24"/>
              </w:rPr>
              <w:t>Prosjekt</w:t>
            </w:r>
            <w:r w:rsidR="00BE0B2B" w:rsidRPr="00401F55">
              <w:rPr>
                <w:rFonts w:asciiTheme="minorHAnsi" w:hAnsiTheme="minorHAnsi"/>
                <w:b/>
                <w:sz w:val="24"/>
                <w:szCs w:val="24"/>
              </w:rPr>
              <w:t>navn</w:t>
            </w:r>
            <w:r w:rsidRPr="00401F55">
              <w:rPr>
                <w:rFonts w:asciiTheme="minorHAnsi" w:hAnsiTheme="minorHAnsi"/>
                <w:b/>
                <w:sz w:val="24"/>
                <w:szCs w:val="24"/>
              </w:rPr>
              <w:t>:</w:t>
            </w:r>
          </w:p>
        </w:tc>
        <w:tc>
          <w:tcPr>
            <w:tcW w:w="11286" w:type="dxa"/>
          </w:tcPr>
          <w:p w14:paraId="46CFBBCA" w14:textId="77777777" w:rsidR="009F67BF" w:rsidRPr="00401F55" w:rsidRDefault="00FB3B8F" w:rsidP="00876D0F">
            <w:pPr>
              <w:pStyle w:val="dato"/>
              <w:spacing w:after="0"/>
              <w:rPr>
                <w:rFonts w:asciiTheme="minorHAnsi" w:hAnsiTheme="minorHAnsi"/>
                <w:sz w:val="24"/>
                <w:szCs w:val="24"/>
              </w:rPr>
            </w:pPr>
            <w:r w:rsidRPr="00401F55">
              <w:rPr>
                <w:rFonts w:asciiTheme="minorHAnsi" w:hAnsiTheme="minorHAnsi"/>
                <w:sz w:val="24"/>
                <w:szCs w:val="24"/>
              </w:rPr>
              <w:t>Hamarøy – den friskeste kommunen i landet!</w:t>
            </w:r>
          </w:p>
        </w:tc>
      </w:tr>
      <w:tr w:rsidR="009F67BF" w:rsidRPr="00401F55" w14:paraId="266FD20E" w14:textId="77777777" w:rsidTr="00CB5C5A">
        <w:tc>
          <w:tcPr>
            <w:tcW w:w="2005" w:type="dxa"/>
          </w:tcPr>
          <w:p w14:paraId="5D205FC1" w14:textId="77777777" w:rsidR="009F67BF" w:rsidRPr="00401F55" w:rsidRDefault="009F07DC" w:rsidP="00876D0F">
            <w:pPr>
              <w:pStyle w:val="dato"/>
              <w:spacing w:after="0"/>
              <w:rPr>
                <w:rFonts w:asciiTheme="minorHAnsi" w:hAnsiTheme="minorHAnsi"/>
                <w:b/>
                <w:sz w:val="24"/>
                <w:szCs w:val="24"/>
              </w:rPr>
            </w:pPr>
            <w:r w:rsidRPr="00401F55">
              <w:rPr>
                <w:rFonts w:asciiTheme="minorHAnsi" w:hAnsiTheme="minorHAnsi"/>
                <w:b/>
                <w:sz w:val="24"/>
                <w:szCs w:val="24"/>
              </w:rPr>
              <w:t>Prosjektleder</w:t>
            </w:r>
            <w:r w:rsidR="009F67BF" w:rsidRPr="00401F55">
              <w:rPr>
                <w:rFonts w:asciiTheme="minorHAnsi" w:hAnsiTheme="minorHAnsi"/>
                <w:b/>
                <w:sz w:val="24"/>
                <w:szCs w:val="24"/>
              </w:rPr>
              <w:t>:</w:t>
            </w:r>
          </w:p>
          <w:p w14:paraId="3E065CE2" w14:textId="77777777" w:rsidR="009F67BF" w:rsidRPr="00401F55" w:rsidRDefault="009F67BF" w:rsidP="00876D0F">
            <w:pPr>
              <w:pStyle w:val="dato"/>
              <w:spacing w:after="0"/>
              <w:rPr>
                <w:rFonts w:asciiTheme="minorHAnsi" w:hAnsiTheme="minorHAnsi"/>
                <w:b/>
                <w:sz w:val="24"/>
                <w:szCs w:val="24"/>
              </w:rPr>
            </w:pPr>
          </w:p>
        </w:tc>
        <w:tc>
          <w:tcPr>
            <w:tcW w:w="11286" w:type="dxa"/>
          </w:tcPr>
          <w:p w14:paraId="152627EA" w14:textId="77777777" w:rsidR="009F67BF" w:rsidRPr="00401F55" w:rsidRDefault="00FB3B8F" w:rsidP="00876D0F">
            <w:pPr>
              <w:pStyle w:val="dato"/>
              <w:spacing w:after="0"/>
              <w:rPr>
                <w:rFonts w:asciiTheme="minorHAnsi" w:hAnsiTheme="minorHAnsi"/>
                <w:sz w:val="24"/>
                <w:szCs w:val="24"/>
              </w:rPr>
            </w:pPr>
            <w:r w:rsidRPr="00401F55">
              <w:rPr>
                <w:rFonts w:asciiTheme="minorHAnsi" w:hAnsiTheme="minorHAnsi"/>
                <w:sz w:val="24"/>
                <w:szCs w:val="24"/>
              </w:rPr>
              <w:t xml:space="preserve">Ingunn D. Lindbach – </w:t>
            </w:r>
            <w:hyperlink r:id="rId14" w:history="1">
              <w:r w:rsidRPr="00401F55">
                <w:rPr>
                  <w:rStyle w:val="Hyperkobling"/>
                  <w:rFonts w:asciiTheme="minorHAnsi" w:hAnsiTheme="minorHAnsi"/>
                  <w:sz w:val="24"/>
                  <w:szCs w:val="24"/>
                </w:rPr>
                <w:t>idl@hamaroy.kommune.no</w:t>
              </w:r>
            </w:hyperlink>
          </w:p>
          <w:p w14:paraId="73D5FF5E" w14:textId="77777777" w:rsidR="00FB3B8F" w:rsidRPr="00401F55" w:rsidRDefault="00FB3B8F" w:rsidP="00876D0F">
            <w:pPr>
              <w:pStyle w:val="dato"/>
              <w:spacing w:after="0"/>
              <w:rPr>
                <w:rFonts w:asciiTheme="minorHAnsi" w:hAnsiTheme="minorHAnsi"/>
                <w:sz w:val="24"/>
                <w:szCs w:val="24"/>
              </w:rPr>
            </w:pPr>
            <w:r w:rsidRPr="00401F55">
              <w:rPr>
                <w:rFonts w:asciiTheme="minorHAnsi" w:hAnsiTheme="minorHAnsi"/>
                <w:sz w:val="24"/>
                <w:szCs w:val="24"/>
              </w:rPr>
              <w:t xml:space="preserve">Prosjektansvarlig </w:t>
            </w:r>
            <w:r w:rsidR="00CB5C5A">
              <w:rPr>
                <w:rFonts w:asciiTheme="minorHAnsi" w:hAnsiTheme="minorHAnsi"/>
                <w:sz w:val="24"/>
                <w:szCs w:val="24"/>
              </w:rPr>
              <w:t>Hilde Fred</w:t>
            </w:r>
            <w:r w:rsidR="00214357" w:rsidRPr="00401F55">
              <w:rPr>
                <w:rFonts w:asciiTheme="minorHAnsi" w:hAnsiTheme="minorHAnsi"/>
                <w:sz w:val="24"/>
                <w:szCs w:val="24"/>
              </w:rPr>
              <w:t xml:space="preserve">heim </w:t>
            </w:r>
            <w:r w:rsidRPr="00401F55">
              <w:rPr>
                <w:rFonts w:asciiTheme="minorHAnsi" w:hAnsiTheme="minorHAnsi"/>
                <w:sz w:val="24"/>
                <w:szCs w:val="24"/>
              </w:rPr>
              <w:t xml:space="preserve">kan også kontaktes: </w:t>
            </w:r>
            <w:hyperlink r:id="rId15" w:history="1">
              <w:r w:rsidRPr="00401F55">
                <w:rPr>
                  <w:rStyle w:val="Hyperkobling"/>
                  <w:rFonts w:asciiTheme="minorHAnsi" w:hAnsiTheme="minorHAnsi"/>
                  <w:sz w:val="24"/>
                  <w:szCs w:val="24"/>
                </w:rPr>
                <w:t>hf@hamaroy.kommune.no</w:t>
              </w:r>
            </w:hyperlink>
          </w:p>
          <w:p w14:paraId="73B29E4C" w14:textId="77777777" w:rsidR="00FB3B8F" w:rsidRPr="00401F55" w:rsidRDefault="00FB3B8F" w:rsidP="004A0875">
            <w:pPr>
              <w:pStyle w:val="dato"/>
              <w:spacing w:after="0"/>
              <w:rPr>
                <w:rFonts w:asciiTheme="minorHAnsi" w:hAnsiTheme="minorHAnsi"/>
                <w:sz w:val="24"/>
                <w:szCs w:val="24"/>
              </w:rPr>
            </w:pPr>
            <w:r w:rsidRPr="00401F55">
              <w:rPr>
                <w:rFonts w:asciiTheme="minorHAnsi" w:hAnsiTheme="minorHAnsi"/>
                <w:sz w:val="24"/>
                <w:szCs w:val="24"/>
              </w:rPr>
              <w:t xml:space="preserve">Tlf: 75765014 </w:t>
            </w:r>
            <w:r w:rsidR="00276980" w:rsidRPr="00401F55">
              <w:rPr>
                <w:rFonts w:asciiTheme="minorHAnsi" w:hAnsiTheme="minorHAnsi"/>
                <w:sz w:val="24"/>
                <w:szCs w:val="24"/>
              </w:rPr>
              <w:t xml:space="preserve"> </w:t>
            </w:r>
            <w:r w:rsidRPr="00401F55">
              <w:rPr>
                <w:rFonts w:asciiTheme="minorHAnsi" w:hAnsiTheme="minorHAnsi"/>
                <w:sz w:val="24"/>
                <w:szCs w:val="24"/>
              </w:rPr>
              <w:t>Hamarøy kommunes servicekontor</w:t>
            </w:r>
          </w:p>
        </w:tc>
      </w:tr>
      <w:tr w:rsidR="009F67BF" w:rsidRPr="00401F55" w14:paraId="5B878CDB" w14:textId="77777777" w:rsidTr="00CB5C5A">
        <w:tc>
          <w:tcPr>
            <w:tcW w:w="2005" w:type="dxa"/>
          </w:tcPr>
          <w:p w14:paraId="2ADA3416" w14:textId="77777777" w:rsidR="009F67BF" w:rsidRPr="00401F55" w:rsidRDefault="009F07DC" w:rsidP="00876D0F">
            <w:pPr>
              <w:pStyle w:val="dato"/>
              <w:spacing w:after="0"/>
              <w:rPr>
                <w:rFonts w:asciiTheme="minorHAnsi" w:hAnsiTheme="minorHAnsi"/>
                <w:b/>
                <w:sz w:val="24"/>
                <w:szCs w:val="24"/>
              </w:rPr>
            </w:pPr>
            <w:r w:rsidRPr="00401F55">
              <w:rPr>
                <w:rFonts w:asciiTheme="minorHAnsi" w:hAnsiTheme="minorHAnsi"/>
                <w:b/>
                <w:sz w:val="24"/>
                <w:szCs w:val="24"/>
              </w:rPr>
              <w:t>Leder i styringsgruppen</w:t>
            </w:r>
            <w:r w:rsidR="009F67BF" w:rsidRPr="00401F55">
              <w:rPr>
                <w:rFonts w:asciiTheme="minorHAnsi" w:hAnsiTheme="minorHAnsi"/>
                <w:b/>
                <w:sz w:val="24"/>
                <w:szCs w:val="24"/>
              </w:rPr>
              <w:t>:</w:t>
            </w:r>
          </w:p>
        </w:tc>
        <w:tc>
          <w:tcPr>
            <w:tcW w:w="11286" w:type="dxa"/>
          </w:tcPr>
          <w:p w14:paraId="100CF108" w14:textId="77777777" w:rsidR="009F67BF" w:rsidRPr="00401F55" w:rsidRDefault="00FB3B8F" w:rsidP="002E73D9">
            <w:pPr>
              <w:pStyle w:val="dato"/>
              <w:spacing w:after="0"/>
              <w:rPr>
                <w:rFonts w:asciiTheme="minorHAnsi" w:hAnsiTheme="minorHAnsi"/>
                <w:sz w:val="24"/>
                <w:szCs w:val="24"/>
              </w:rPr>
            </w:pPr>
            <w:r w:rsidRPr="00401F55">
              <w:rPr>
                <w:rFonts w:asciiTheme="minorHAnsi" w:hAnsiTheme="minorHAnsi"/>
                <w:sz w:val="24"/>
                <w:szCs w:val="24"/>
              </w:rPr>
              <w:t xml:space="preserve">Etter at leder Asbjørn Bye </w:t>
            </w:r>
            <w:r w:rsidR="002E73D9" w:rsidRPr="00401F55">
              <w:rPr>
                <w:rFonts w:asciiTheme="minorHAnsi" w:hAnsiTheme="minorHAnsi"/>
                <w:sz w:val="24"/>
                <w:szCs w:val="24"/>
              </w:rPr>
              <w:t>trakk seg</w:t>
            </w:r>
            <w:r w:rsidRPr="00401F55">
              <w:rPr>
                <w:rFonts w:asciiTheme="minorHAnsi" w:hAnsiTheme="minorHAnsi"/>
                <w:sz w:val="24"/>
                <w:szCs w:val="24"/>
              </w:rPr>
              <w:t xml:space="preserve">, </w:t>
            </w:r>
            <w:r w:rsidR="002E73D9" w:rsidRPr="00401F55">
              <w:rPr>
                <w:rFonts w:asciiTheme="minorHAnsi" w:hAnsiTheme="minorHAnsi"/>
                <w:sz w:val="24"/>
                <w:szCs w:val="24"/>
              </w:rPr>
              <w:t>har</w:t>
            </w:r>
            <w:r w:rsidRPr="00401F55">
              <w:rPr>
                <w:rFonts w:asciiTheme="minorHAnsi" w:hAnsiTheme="minorHAnsi"/>
                <w:sz w:val="24"/>
                <w:szCs w:val="24"/>
              </w:rPr>
              <w:t xml:space="preserve"> nestleder Ann Merethe Nilsen </w:t>
            </w:r>
            <w:r w:rsidR="002E73D9" w:rsidRPr="00401F55">
              <w:rPr>
                <w:rFonts w:asciiTheme="minorHAnsi" w:hAnsiTheme="minorHAnsi"/>
                <w:sz w:val="24"/>
                <w:szCs w:val="24"/>
              </w:rPr>
              <w:t xml:space="preserve">vært </w:t>
            </w:r>
            <w:r w:rsidRPr="00401F55">
              <w:rPr>
                <w:rFonts w:asciiTheme="minorHAnsi" w:hAnsiTheme="minorHAnsi"/>
                <w:sz w:val="24"/>
                <w:szCs w:val="24"/>
              </w:rPr>
              <w:t>fungerende leder. Det</w:t>
            </w:r>
            <w:r w:rsidR="002E73D9" w:rsidRPr="00401F55">
              <w:rPr>
                <w:rFonts w:asciiTheme="minorHAnsi" w:hAnsiTheme="minorHAnsi"/>
                <w:sz w:val="24"/>
                <w:szCs w:val="24"/>
              </w:rPr>
              <w:t xml:space="preserve"> lyktes ikke å </w:t>
            </w:r>
            <w:r w:rsidRPr="00401F55">
              <w:rPr>
                <w:rFonts w:asciiTheme="minorHAnsi" w:hAnsiTheme="minorHAnsi"/>
                <w:sz w:val="24"/>
                <w:szCs w:val="24"/>
              </w:rPr>
              <w:t xml:space="preserve">finne en erstatter til ledervervet fra det lokale næringslivet. </w:t>
            </w:r>
          </w:p>
        </w:tc>
      </w:tr>
      <w:tr w:rsidR="009F67BF" w:rsidRPr="00401F55" w14:paraId="05179189" w14:textId="77777777" w:rsidTr="00CB5C5A">
        <w:tc>
          <w:tcPr>
            <w:tcW w:w="2005" w:type="dxa"/>
          </w:tcPr>
          <w:p w14:paraId="7A339C4D" w14:textId="77777777" w:rsidR="009F67BF" w:rsidRPr="00401F55" w:rsidRDefault="009F67BF" w:rsidP="009F67BF">
            <w:pPr>
              <w:pStyle w:val="dato"/>
              <w:spacing w:after="0"/>
              <w:rPr>
                <w:rFonts w:asciiTheme="minorHAnsi" w:hAnsiTheme="minorHAnsi"/>
                <w:b/>
                <w:sz w:val="24"/>
                <w:szCs w:val="24"/>
              </w:rPr>
            </w:pPr>
            <w:r w:rsidRPr="00401F55">
              <w:rPr>
                <w:rFonts w:asciiTheme="minorHAnsi" w:hAnsiTheme="minorHAnsi"/>
                <w:b/>
                <w:sz w:val="24"/>
                <w:szCs w:val="24"/>
              </w:rPr>
              <w:t>Kontaktperson i fylkeskommunen:</w:t>
            </w:r>
          </w:p>
        </w:tc>
        <w:tc>
          <w:tcPr>
            <w:tcW w:w="11286" w:type="dxa"/>
          </w:tcPr>
          <w:p w14:paraId="290021A5" w14:textId="77777777" w:rsidR="009F67BF" w:rsidRPr="00401F55" w:rsidRDefault="00FB3B8F" w:rsidP="00876D0F">
            <w:pPr>
              <w:pStyle w:val="dato"/>
              <w:spacing w:after="0"/>
              <w:rPr>
                <w:rFonts w:asciiTheme="minorHAnsi" w:hAnsiTheme="minorHAnsi"/>
                <w:sz w:val="24"/>
                <w:szCs w:val="24"/>
              </w:rPr>
            </w:pPr>
            <w:r w:rsidRPr="00401F55">
              <w:rPr>
                <w:rFonts w:asciiTheme="minorHAnsi" w:hAnsiTheme="minorHAnsi"/>
                <w:sz w:val="24"/>
                <w:szCs w:val="24"/>
              </w:rPr>
              <w:t>Ole Bernt Skarstein</w:t>
            </w:r>
          </w:p>
        </w:tc>
      </w:tr>
      <w:tr w:rsidR="00CA554B" w:rsidRPr="00401F55" w14:paraId="290CE76B" w14:textId="77777777" w:rsidTr="00CB5C5A">
        <w:tc>
          <w:tcPr>
            <w:tcW w:w="2005" w:type="dxa"/>
          </w:tcPr>
          <w:p w14:paraId="7436D908" w14:textId="77777777" w:rsidR="00CA554B" w:rsidRPr="00401F55" w:rsidRDefault="00876D0F" w:rsidP="00FF4409">
            <w:pPr>
              <w:pStyle w:val="dato"/>
              <w:spacing w:after="0"/>
              <w:rPr>
                <w:rFonts w:asciiTheme="minorHAnsi" w:hAnsiTheme="minorHAnsi"/>
                <w:b/>
                <w:sz w:val="24"/>
                <w:szCs w:val="24"/>
              </w:rPr>
            </w:pPr>
            <w:r w:rsidRPr="00401F55">
              <w:rPr>
                <w:rFonts w:asciiTheme="minorHAnsi" w:hAnsiTheme="minorHAnsi"/>
                <w:b/>
                <w:sz w:val="24"/>
                <w:szCs w:val="24"/>
              </w:rPr>
              <w:t>Forankring av prosjekte</w:t>
            </w:r>
            <w:r w:rsidR="00FF4409" w:rsidRPr="00401F55">
              <w:rPr>
                <w:rFonts w:asciiTheme="minorHAnsi" w:hAnsiTheme="minorHAnsi"/>
                <w:b/>
                <w:sz w:val="24"/>
                <w:szCs w:val="24"/>
              </w:rPr>
              <w:t>t</w:t>
            </w:r>
            <w:r w:rsidR="00757ABE" w:rsidRPr="00401F55">
              <w:rPr>
                <w:rFonts w:asciiTheme="minorHAnsi" w:hAnsiTheme="minorHAnsi"/>
                <w:b/>
                <w:sz w:val="24"/>
                <w:szCs w:val="24"/>
              </w:rPr>
              <w:t xml:space="preserve"> </w:t>
            </w:r>
            <w:r w:rsidR="00757ABE" w:rsidRPr="00401F55">
              <w:rPr>
                <w:rFonts w:asciiTheme="minorHAnsi" w:hAnsiTheme="minorHAnsi"/>
                <w:sz w:val="24"/>
                <w:szCs w:val="24"/>
              </w:rPr>
              <w:t>(flere kryss er mulig)</w:t>
            </w:r>
          </w:p>
        </w:tc>
        <w:tc>
          <w:tcPr>
            <w:tcW w:w="11286" w:type="dxa"/>
          </w:tcPr>
          <w:p w14:paraId="773104CF" w14:textId="77777777" w:rsidR="00CA554B" w:rsidRPr="00401F55" w:rsidRDefault="00FF4409" w:rsidP="00FF4409">
            <w:pPr>
              <w:pStyle w:val="dato"/>
              <w:numPr>
                <w:ilvl w:val="0"/>
                <w:numId w:val="2"/>
              </w:numPr>
              <w:spacing w:after="0"/>
              <w:rPr>
                <w:rFonts w:asciiTheme="minorHAnsi" w:hAnsiTheme="minorHAnsi"/>
                <w:sz w:val="24"/>
                <w:szCs w:val="24"/>
              </w:rPr>
            </w:pPr>
            <w:r w:rsidRPr="00401F55">
              <w:rPr>
                <w:rFonts w:asciiTheme="minorHAnsi" w:hAnsiTheme="minorHAnsi"/>
                <w:sz w:val="24"/>
                <w:szCs w:val="24"/>
              </w:rPr>
              <w:t>Styringsgruppe</w:t>
            </w:r>
          </w:p>
          <w:p w14:paraId="2E92719C" w14:textId="77777777" w:rsidR="00FF4409" w:rsidRPr="00401F55" w:rsidRDefault="00FF4409" w:rsidP="00FF4409">
            <w:pPr>
              <w:pStyle w:val="dato"/>
              <w:numPr>
                <w:ilvl w:val="0"/>
                <w:numId w:val="2"/>
              </w:numPr>
              <w:spacing w:after="0"/>
              <w:rPr>
                <w:rFonts w:asciiTheme="minorHAnsi" w:hAnsiTheme="minorHAnsi"/>
                <w:sz w:val="24"/>
                <w:szCs w:val="24"/>
              </w:rPr>
            </w:pPr>
            <w:r w:rsidRPr="00401F55">
              <w:rPr>
                <w:rFonts w:asciiTheme="minorHAnsi" w:hAnsiTheme="minorHAnsi"/>
                <w:sz w:val="24"/>
                <w:szCs w:val="24"/>
              </w:rPr>
              <w:t>Forankring i befolkningen</w:t>
            </w:r>
          </w:p>
          <w:p w14:paraId="431D439D" w14:textId="77777777" w:rsidR="00FF4409" w:rsidRPr="00401F55" w:rsidRDefault="00FF4409" w:rsidP="00FF4409">
            <w:pPr>
              <w:pStyle w:val="dato"/>
              <w:numPr>
                <w:ilvl w:val="0"/>
                <w:numId w:val="2"/>
              </w:numPr>
              <w:spacing w:after="0"/>
              <w:rPr>
                <w:rFonts w:asciiTheme="minorHAnsi" w:hAnsiTheme="minorHAnsi"/>
                <w:sz w:val="24"/>
                <w:szCs w:val="24"/>
              </w:rPr>
            </w:pPr>
            <w:r w:rsidRPr="00401F55">
              <w:rPr>
                <w:rFonts w:asciiTheme="minorHAnsi" w:hAnsiTheme="minorHAnsi"/>
                <w:sz w:val="24"/>
                <w:szCs w:val="24"/>
              </w:rPr>
              <w:t>Samarbeid med andre aktører lokalt, regionalt eller nasjonalt</w:t>
            </w:r>
          </w:p>
          <w:p w14:paraId="54B7C4FC" w14:textId="77777777" w:rsidR="00FB3B8F" w:rsidRPr="00401F55" w:rsidRDefault="00FB3B8F" w:rsidP="00FB3B8F">
            <w:pPr>
              <w:pStyle w:val="dato"/>
              <w:spacing w:after="0"/>
              <w:rPr>
                <w:rFonts w:asciiTheme="minorHAnsi" w:hAnsiTheme="minorHAnsi"/>
                <w:sz w:val="24"/>
                <w:szCs w:val="24"/>
              </w:rPr>
            </w:pPr>
            <w:r w:rsidRPr="00401F55">
              <w:rPr>
                <w:rFonts w:asciiTheme="minorHAnsi" w:hAnsiTheme="minorHAnsi"/>
                <w:sz w:val="24"/>
                <w:szCs w:val="24"/>
              </w:rPr>
              <w:t>Svar: a, b og c.</w:t>
            </w:r>
          </w:p>
        </w:tc>
      </w:tr>
      <w:tr w:rsidR="009F67BF" w:rsidRPr="00401F55" w14:paraId="6623B8A5" w14:textId="77777777" w:rsidTr="00CB5C5A">
        <w:tc>
          <w:tcPr>
            <w:tcW w:w="2005" w:type="dxa"/>
          </w:tcPr>
          <w:p w14:paraId="6F16AE9D" w14:textId="77777777" w:rsidR="009F67BF" w:rsidRPr="00401F55" w:rsidRDefault="009F67BF" w:rsidP="00FF4409">
            <w:pPr>
              <w:autoSpaceDE w:val="0"/>
              <w:autoSpaceDN w:val="0"/>
              <w:adjustRightInd w:val="0"/>
              <w:rPr>
                <w:rFonts w:asciiTheme="minorHAnsi" w:hAnsiTheme="minorHAnsi"/>
                <w:b/>
                <w:color w:val="000000"/>
                <w:sz w:val="24"/>
                <w:szCs w:val="24"/>
              </w:rPr>
            </w:pPr>
            <w:r w:rsidRPr="00401F55">
              <w:rPr>
                <w:rFonts w:asciiTheme="minorHAnsi" w:hAnsiTheme="minorHAnsi"/>
                <w:b/>
                <w:color w:val="000000"/>
                <w:sz w:val="24"/>
                <w:szCs w:val="24"/>
              </w:rPr>
              <w:lastRenderedPageBreak/>
              <w:t xml:space="preserve">Mål </w:t>
            </w:r>
            <w:r w:rsidR="00FF4409" w:rsidRPr="00401F55">
              <w:rPr>
                <w:rFonts w:asciiTheme="minorHAnsi" w:hAnsiTheme="minorHAnsi"/>
                <w:b/>
                <w:color w:val="000000"/>
                <w:sz w:val="24"/>
                <w:szCs w:val="24"/>
              </w:rPr>
              <w:t xml:space="preserve">og eventuelle delmål </w:t>
            </w:r>
            <w:r w:rsidRPr="00401F55">
              <w:rPr>
                <w:rFonts w:asciiTheme="minorHAnsi" w:hAnsiTheme="minorHAnsi"/>
                <w:b/>
                <w:color w:val="000000"/>
                <w:sz w:val="24"/>
                <w:szCs w:val="24"/>
              </w:rPr>
              <w:t>med prosjektet</w:t>
            </w:r>
            <w:r w:rsidR="00FF4409" w:rsidRPr="00401F55">
              <w:rPr>
                <w:rFonts w:asciiTheme="minorHAnsi" w:hAnsiTheme="minorHAnsi"/>
                <w:b/>
                <w:color w:val="000000"/>
                <w:sz w:val="24"/>
                <w:szCs w:val="24"/>
              </w:rPr>
              <w:t>. I hvilken grad har prosjektet nådd eller er prosjektet på vei til å nå sine mål?</w:t>
            </w:r>
          </w:p>
        </w:tc>
        <w:tc>
          <w:tcPr>
            <w:tcW w:w="11286" w:type="dxa"/>
          </w:tcPr>
          <w:p w14:paraId="5435A675" w14:textId="77777777" w:rsidR="00FB3B8F" w:rsidRPr="00401F55" w:rsidRDefault="00701C2E" w:rsidP="00FB3B8F">
            <w:pPr>
              <w:pStyle w:val="dato"/>
              <w:numPr>
                <w:ilvl w:val="0"/>
                <w:numId w:val="6"/>
              </w:numPr>
              <w:spacing w:after="0"/>
              <w:rPr>
                <w:rFonts w:asciiTheme="minorHAnsi" w:hAnsiTheme="minorHAnsi"/>
                <w:sz w:val="24"/>
                <w:szCs w:val="24"/>
              </w:rPr>
            </w:pPr>
            <w:r w:rsidRPr="00401F55">
              <w:rPr>
                <w:rFonts w:asciiTheme="minorHAnsi" w:hAnsiTheme="minorHAnsi"/>
                <w:sz w:val="24"/>
                <w:szCs w:val="24"/>
              </w:rPr>
              <w:t xml:space="preserve">B1: </w:t>
            </w:r>
            <w:r w:rsidR="00FB3B8F" w:rsidRPr="00401F55">
              <w:rPr>
                <w:rFonts w:asciiTheme="minorHAnsi" w:hAnsiTheme="minorHAnsi"/>
                <w:sz w:val="24"/>
                <w:szCs w:val="24"/>
              </w:rPr>
              <w:t>Hamsunsenteret som vekstimpuls for kulturbasert næringsutvikling</w:t>
            </w:r>
            <w:r w:rsidRPr="00401F55">
              <w:rPr>
                <w:rFonts w:asciiTheme="minorHAnsi" w:hAnsiTheme="minorHAnsi"/>
                <w:sz w:val="24"/>
                <w:szCs w:val="24"/>
              </w:rPr>
              <w:t xml:space="preserve"> </w:t>
            </w:r>
          </w:p>
          <w:p w14:paraId="293FC639"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 xml:space="preserve">Konkret tilrettelegging av utviklingsprosjekter som bruker Hamsunsenteret som basis for ny virksomhet. </w:t>
            </w:r>
          </w:p>
          <w:p w14:paraId="0EA44BE1"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 xml:space="preserve">Utvikling av arbeidsmetodikk som skal sikre økt regional effekt av offentlige investeringer. </w:t>
            </w:r>
          </w:p>
          <w:p w14:paraId="4FFFC20A"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Utvikling av reiselivet og turstier i prosjektet «På tur i Hamsuns rike» i nær tilknytning til senteret.</w:t>
            </w:r>
          </w:p>
          <w:p w14:paraId="21C3E887" w14:textId="77777777" w:rsidR="00FB3B8F" w:rsidRPr="00401F55" w:rsidRDefault="00701C2E" w:rsidP="00FB3B8F">
            <w:pPr>
              <w:pStyle w:val="dato"/>
              <w:numPr>
                <w:ilvl w:val="0"/>
                <w:numId w:val="6"/>
              </w:numPr>
              <w:spacing w:after="0"/>
              <w:rPr>
                <w:rFonts w:asciiTheme="minorHAnsi" w:hAnsiTheme="minorHAnsi"/>
                <w:sz w:val="24"/>
                <w:szCs w:val="24"/>
              </w:rPr>
            </w:pPr>
            <w:r w:rsidRPr="00401F55">
              <w:rPr>
                <w:rFonts w:asciiTheme="minorHAnsi" w:hAnsiTheme="minorHAnsi"/>
                <w:sz w:val="24"/>
                <w:szCs w:val="24"/>
              </w:rPr>
              <w:t xml:space="preserve">B2: </w:t>
            </w:r>
            <w:r w:rsidR="00FB3B8F" w:rsidRPr="00401F55">
              <w:rPr>
                <w:rFonts w:asciiTheme="minorHAnsi" w:hAnsiTheme="minorHAnsi"/>
                <w:sz w:val="24"/>
                <w:szCs w:val="24"/>
              </w:rPr>
              <w:t>Folkehelse</w:t>
            </w:r>
            <w:r w:rsidRPr="00401F55">
              <w:rPr>
                <w:rFonts w:asciiTheme="minorHAnsi" w:hAnsiTheme="minorHAnsi"/>
                <w:sz w:val="24"/>
                <w:szCs w:val="24"/>
              </w:rPr>
              <w:t xml:space="preserve">: </w:t>
            </w:r>
            <w:r w:rsidR="00FB3B8F" w:rsidRPr="00401F55">
              <w:rPr>
                <w:rFonts w:asciiTheme="minorHAnsi" w:hAnsiTheme="minorHAnsi"/>
                <w:sz w:val="24"/>
                <w:szCs w:val="24"/>
              </w:rPr>
              <w:t>Gjennom ytterligere satsing på forebyggende folkehelsearbeid – infrastruktur og kompetanse – styrke Hamarøys profil i kommunehelsebarometeret ytterligere, bruke dette som en strategi for bolyst og tilflyttingstrang, profilering- markedsarbeid for denne satsingen.</w:t>
            </w:r>
          </w:p>
          <w:p w14:paraId="73BC5649" w14:textId="77777777" w:rsidR="00FB3B8F" w:rsidRPr="00401F55" w:rsidRDefault="00FB3B8F" w:rsidP="00FB3B8F">
            <w:pPr>
              <w:numPr>
                <w:ilvl w:val="1"/>
                <w:numId w:val="6"/>
              </w:numPr>
              <w:rPr>
                <w:rFonts w:asciiTheme="minorHAnsi" w:hAnsiTheme="minorHAnsi"/>
                <w:sz w:val="24"/>
                <w:szCs w:val="24"/>
              </w:rPr>
            </w:pPr>
            <w:r w:rsidRPr="00401F55">
              <w:rPr>
                <w:rFonts w:asciiTheme="minorHAnsi" w:hAnsiTheme="minorHAnsi"/>
                <w:sz w:val="24"/>
                <w:szCs w:val="24"/>
              </w:rPr>
              <w:t>Et systematisk arbeid i to faser for å få etablert et lavterskel-, bostedsnært Tur- og løypenett for Hamarøy – Æventyrlandet, i samarbeid med bedrifter, Hamsunsenteret, Reiseliv i Hamsuns rike, lag &amp; foreninger.</w:t>
            </w:r>
          </w:p>
          <w:p w14:paraId="1B472728" w14:textId="77777777" w:rsidR="00FB3B8F" w:rsidRPr="00401F55" w:rsidRDefault="00FB3B8F" w:rsidP="00FB3B8F">
            <w:pPr>
              <w:numPr>
                <w:ilvl w:val="1"/>
                <w:numId w:val="6"/>
              </w:numPr>
              <w:rPr>
                <w:rFonts w:asciiTheme="minorHAnsi" w:hAnsiTheme="minorHAnsi"/>
                <w:sz w:val="24"/>
                <w:szCs w:val="24"/>
              </w:rPr>
            </w:pPr>
            <w:r w:rsidRPr="00401F55">
              <w:rPr>
                <w:rFonts w:asciiTheme="minorHAnsi" w:hAnsiTheme="minorHAnsi"/>
                <w:sz w:val="24"/>
                <w:szCs w:val="24"/>
              </w:rPr>
              <w:t>Styrke infrastrukturen for Frisklivssentralen ytterligere – også i satelittene.</w:t>
            </w:r>
          </w:p>
          <w:p w14:paraId="13B5EDF2"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Profil- og markedsarbeid for</w:t>
            </w:r>
            <w:r w:rsidR="00BC0F4A" w:rsidRPr="00401F55">
              <w:rPr>
                <w:rFonts w:asciiTheme="minorHAnsi" w:hAnsiTheme="minorHAnsi"/>
                <w:sz w:val="24"/>
                <w:szCs w:val="24"/>
              </w:rPr>
              <w:t xml:space="preserve"> folkehelse</w:t>
            </w:r>
            <w:r w:rsidRPr="00401F55">
              <w:rPr>
                <w:rFonts w:asciiTheme="minorHAnsi" w:hAnsiTheme="minorHAnsi"/>
                <w:sz w:val="24"/>
                <w:szCs w:val="24"/>
              </w:rPr>
              <w:t xml:space="preserve"> arbeidet – som tilflyttings-strategi.</w:t>
            </w:r>
          </w:p>
          <w:p w14:paraId="45760A2C" w14:textId="77777777" w:rsidR="00FB3B8F" w:rsidRPr="00401F55" w:rsidRDefault="00701C2E" w:rsidP="00FB3B8F">
            <w:pPr>
              <w:pStyle w:val="dato"/>
              <w:numPr>
                <w:ilvl w:val="0"/>
                <w:numId w:val="6"/>
              </w:numPr>
              <w:spacing w:after="0"/>
              <w:rPr>
                <w:rFonts w:asciiTheme="minorHAnsi" w:hAnsiTheme="minorHAnsi"/>
                <w:sz w:val="24"/>
                <w:szCs w:val="24"/>
              </w:rPr>
            </w:pPr>
            <w:r w:rsidRPr="00401F55">
              <w:rPr>
                <w:rFonts w:asciiTheme="minorHAnsi" w:hAnsiTheme="minorHAnsi"/>
                <w:sz w:val="24"/>
                <w:szCs w:val="24"/>
              </w:rPr>
              <w:t xml:space="preserve">B3: </w:t>
            </w:r>
            <w:r w:rsidR="00FB3B8F" w:rsidRPr="00401F55">
              <w:rPr>
                <w:rFonts w:asciiTheme="minorHAnsi" w:hAnsiTheme="minorHAnsi"/>
                <w:sz w:val="24"/>
                <w:szCs w:val="24"/>
              </w:rPr>
              <w:t xml:space="preserve">Stedsutvikling: </w:t>
            </w:r>
          </w:p>
          <w:p w14:paraId="5C7108BC"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Konkrete stedsutviklingstiltak, investeringer – spesielt prioritert i kommunesenteret bl.a. som vertskommune for Hamsunsenteret.</w:t>
            </w:r>
          </w:p>
          <w:p w14:paraId="7768EA76" w14:textId="77777777" w:rsidR="00FB3B8F" w:rsidRPr="00401F55" w:rsidRDefault="00FB3B8F" w:rsidP="00FB3B8F">
            <w:pPr>
              <w:pStyle w:val="dato"/>
              <w:numPr>
                <w:ilvl w:val="1"/>
                <w:numId w:val="6"/>
              </w:numPr>
              <w:spacing w:after="0"/>
              <w:rPr>
                <w:rFonts w:asciiTheme="minorHAnsi" w:hAnsiTheme="minorHAnsi"/>
                <w:sz w:val="24"/>
                <w:szCs w:val="24"/>
              </w:rPr>
            </w:pPr>
            <w:r w:rsidRPr="00401F55">
              <w:rPr>
                <w:rFonts w:asciiTheme="minorHAnsi" w:hAnsiTheme="minorHAnsi"/>
                <w:sz w:val="24"/>
                <w:szCs w:val="24"/>
              </w:rPr>
              <w:t>Tilrettelegging boligbygging, utleiebygg og annen bo-messig infrastruktur. Her er flere ulike tilnærminger / mulige strategier:</w:t>
            </w:r>
          </w:p>
          <w:p w14:paraId="0EF7ACBA" w14:textId="77777777" w:rsidR="00FB3B8F" w:rsidRPr="00401F55" w:rsidRDefault="00FB3B8F" w:rsidP="00FB3B8F">
            <w:pPr>
              <w:numPr>
                <w:ilvl w:val="2"/>
                <w:numId w:val="6"/>
              </w:numPr>
              <w:rPr>
                <w:rFonts w:asciiTheme="minorHAnsi" w:hAnsiTheme="minorHAnsi"/>
                <w:sz w:val="24"/>
                <w:szCs w:val="24"/>
              </w:rPr>
            </w:pPr>
            <w:r w:rsidRPr="00401F55">
              <w:rPr>
                <w:rFonts w:asciiTheme="minorHAnsi" w:hAnsiTheme="minorHAnsi"/>
                <w:sz w:val="24"/>
                <w:szCs w:val="24"/>
              </w:rPr>
              <w:t xml:space="preserve">Samarbeid med private utbyggere – OPS modell. </w:t>
            </w:r>
          </w:p>
          <w:p w14:paraId="4EAA18C9" w14:textId="77777777" w:rsidR="00FB3B8F" w:rsidRPr="00401F55" w:rsidRDefault="00FB3B8F" w:rsidP="00FB3B8F">
            <w:pPr>
              <w:numPr>
                <w:ilvl w:val="2"/>
                <w:numId w:val="6"/>
              </w:numPr>
              <w:rPr>
                <w:rFonts w:asciiTheme="minorHAnsi" w:hAnsiTheme="minorHAnsi"/>
                <w:sz w:val="24"/>
                <w:szCs w:val="24"/>
              </w:rPr>
            </w:pPr>
            <w:r w:rsidRPr="00401F55">
              <w:rPr>
                <w:rFonts w:asciiTheme="minorHAnsi" w:hAnsiTheme="minorHAnsi"/>
                <w:sz w:val="24"/>
                <w:szCs w:val="24"/>
              </w:rPr>
              <w:t xml:space="preserve">Tilrettelegging flere byggeklare tomter </w:t>
            </w:r>
          </w:p>
          <w:p w14:paraId="6E85C037" w14:textId="77777777" w:rsidR="00FB3B8F" w:rsidRDefault="00FB3B8F" w:rsidP="00FB3B8F">
            <w:pPr>
              <w:numPr>
                <w:ilvl w:val="2"/>
                <w:numId w:val="6"/>
              </w:numPr>
              <w:rPr>
                <w:rFonts w:asciiTheme="minorHAnsi" w:hAnsiTheme="minorHAnsi"/>
                <w:sz w:val="24"/>
                <w:szCs w:val="24"/>
              </w:rPr>
            </w:pPr>
            <w:r w:rsidRPr="00401F55">
              <w:rPr>
                <w:rFonts w:asciiTheme="minorHAnsi" w:hAnsiTheme="minorHAnsi"/>
                <w:sz w:val="24"/>
                <w:szCs w:val="24"/>
              </w:rPr>
              <w:t xml:space="preserve">Etablering av boligbyggelag </w:t>
            </w:r>
          </w:p>
          <w:p w14:paraId="1C2BFF16" w14:textId="77777777" w:rsidR="004A0875" w:rsidRPr="00401F55" w:rsidRDefault="004A0875" w:rsidP="00FB3B8F">
            <w:pPr>
              <w:numPr>
                <w:ilvl w:val="2"/>
                <w:numId w:val="6"/>
              </w:numPr>
              <w:rPr>
                <w:rFonts w:asciiTheme="minorHAnsi" w:hAnsiTheme="minorHAnsi"/>
                <w:sz w:val="24"/>
                <w:szCs w:val="24"/>
              </w:rPr>
            </w:pPr>
          </w:p>
          <w:p w14:paraId="5EE5A144" w14:textId="77777777" w:rsidR="009F67BF" w:rsidRPr="00401F55" w:rsidRDefault="00FB3B8F" w:rsidP="00FB3B8F">
            <w:pPr>
              <w:numPr>
                <w:ilvl w:val="2"/>
                <w:numId w:val="6"/>
              </w:numPr>
              <w:rPr>
                <w:rFonts w:asciiTheme="minorHAnsi" w:hAnsiTheme="minorHAnsi"/>
                <w:sz w:val="24"/>
                <w:szCs w:val="24"/>
              </w:rPr>
            </w:pPr>
            <w:r w:rsidRPr="00401F55">
              <w:rPr>
                <w:rFonts w:asciiTheme="minorHAnsi" w:hAnsiTheme="minorHAnsi"/>
                <w:sz w:val="24"/>
                <w:szCs w:val="24"/>
              </w:rPr>
              <w:t>Kommunen står som utbygger</w:t>
            </w:r>
          </w:p>
          <w:p w14:paraId="2A68A956" w14:textId="77777777" w:rsidR="008B6359" w:rsidRPr="00401F55" w:rsidRDefault="008B6359" w:rsidP="008B6359">
            <w:pPr>
              <w:pStyle w:val="dato"/>
              <w:spacing w:after="0"/>
              <w:rPr>
                <w:rFonts w:asciiTheme="minorHAnsi" w:hAnsiTheme="minorHAnsi"/>
                <w:b/>
                <w:sz w:val="24"/>
                <w:szCs w:val="24"/>
              </w:rPr>
            </w:pPr>
            <w:r w:rsidRPr="00401F55">
              <w:rPr>
                <w:rFonts w:asciiTheme="minorHAnsi" w:hAnsiTheme="minorHAnsi"/>
                <w:b/>
                <w:sz w:val="24"/>
                <w:szCs w:val="24"/>
              </w:rPr>
              <w:t>Måloppnåelse:</w:t>
            </w:r>
          </w:p>
          <w:p w14:paraId="0C3516D8" w14:textId="77777777" w:rsidR="008B6359" w:rsidRDefault="00701C2E" w:rsidP="008B6359">
            <w:pPr>
              <w:pStyle w:val="dato"/>
              <w:numPr>
                <w:ilvl w:val="0"/>
                <w:numId w:val="7"/>
              </w:numPr>
              <w:spacing w:after="0"/>
              <w:rPr>
                <w:rFonts w:asciiTheme="minorHAnsi" w:hAnsiTheme="minorHAnsi"/>
                <w:b/>
                <w:sz w:val="24"/>
                <w:szCs w:val="24"/>
                <w:u w:val="single"/>
              </w:rPr>
            </w:pPr>
            <w:r w:rsidRPr="00401F55">
              <w:rPr>
                <w:rFonts w:asciiTheme="minorHAnsi" w:hAnsiTheme="minorHAnsi"/>
                <w:b/>
                <w:sz w:val="24"/>
                <w:szCs w:val="24"/>
                <w:u w:val="single"/>
              </w:rPr>
              <w:t xml:space="preserve">B1: </w:t>
            </w:r>
            <w:r w:rsidR="008B6359" w:rsidRPr="00401F55">
              <w:rPr>
                <w:rFonts w:asciiTheme="minorHAnsi" w:hAnsiTheme="minorHAnsi"/>
                <w:b/>
                <w:sz w:val="24"/>
                <w:szCs w:val="24"/>
                <w:u w:val="single"/>
              </w:rPr>
              <w:t>«Hamsunsenteret som vekstimpuls (…)»</w:t>
            </w:r>
          </w:p>
          <w:p w14:paraId="6BBA24B3" w14:textId="77777777" w:rsidR="00BC1314" w:rsidRDefault="008B6359" w:rsidP="008B6359">
            <w:pPr>
              <w:pStyle w:val="dato"/>
              <w:numPr>
                <w:ilvl w:val="1"/>
                <w:numId w:val="7"/>
              </w:numPr>
              <w:spacing w:after="0"/>
              <w:rPr>
                <w:rFonts w:asciiTheme="minorHAnsi" w:hAnsiTheme="minorHAnsi"/>
                <w:sz w:val="24"/>
                <w:szCs w:val="24"/>
              </w:rPr>
            </w:pPr>
            <w:r w:rsidRPr="004779F2">
              <w:rPr>
                <w:rFonts w:asciiTheme="minorHAnsi" w:hAnsiTheme="minorHAnsi"/>
                <w:sz w:val="24"/>
                <w:szCs w:val="24"/>
              </w:rPr>
              <w:t>Det har vært nedlagt et omfattende arbeid gjennom 2009-2010 for å få realisert planer</w:t>
            </w:r>
            <w:r w:rsidR="00BC1314" w:rsidRPr="004779F2">
              <w:rPr>
                <w:rFonts w:asciiTheme="minorHAnsi" w:hAnsiTheme="minorHAnsi"/>
                <w:sz w:val="24"/>
                <w:szCs w:val="24"/>
              </w:rPr>
              <w:t xml:space="preserve"> om et hotell i kommunesenteret Oppeid, etter at tidligere Hamarøy gjestegård (med 17 sengeplasser) ble omgjort til </w:t>
            </w:r>
            <w:r w:rsidR="00BC1314" w:rsidRPr="004779F2">
              <w:rPr>
                <w:rFonts w:asciiTheme="minorHAnsi" w:hAnsiTheme="minorHAnsi"/>
                <w:sz w:val="24"/>
                <w:szCs w:val="24"/>
              </w:rPr>
              <w:lastRenderedPageBreak/>
              <w:t xml:space="preserve">Hamarøy Internasjonale Senter (bo- og kultursenter for enslige mindreårige flyktninger). </w:t>
            </w:r>
            <w:r w:rsidRPr="004779F2">
              <w:rPr>
                <w:rFonts w:asciiTheme="minorHAnsi" w:hAnsiTheme="minorHAnsi"/>
                <w:sz w:val="24"/>
                <w:szCs w:val="24"/>
              </w:rPr>
              <w:t>Den lokale kjøpmannen Kuldeep Singh la betydelige ressurser i utvikling av et hotellprosjekt i tilknytni</w:t>
            </w:r>
            <w:r w:rsidR="00BC1314" w:rsidRPr="004779F2">
              <w:rPr>
                <w:rFonts w:asciiTheme="minorHAnsi" w:hAnsiTheme="minorHAnsi"/>
                <w:sz w:val="24"/>
                <w:szCs w:val="24"/>
              </w:rPr>
              <w:t xml:space="preserve">ng til sin forretning på Oppeid </w:t>
            </w:r>
            <w:r w:rsidRPr="004779F2">
              <w:rPr>
                <w:rFonts w:asciiTheme="minorHAnsi" w:hAnsiTheme="minorHAnsi"/>
                <w:sz w:val="24"/>
                <w:szCs w:val="24"/>
              </w:rPr>
              <w:t>i regi av Singh Invest AS.</w:t>
            </w:r>
            <w:r w:rsidR="00BC1314" w:rsidRPr="004779F2">
              <w:rPr>
                <w:rFonts w:asciiTheme="minorHAnsi" w:hAnsiTheme="minorHAnsi"/>
                <w:sz w:val="24"/>
                <w:szCs w:val="24"/>
              </w:rPr>
              <w:t xml:space="preserve"> Prosjektet har i</w:t>
            </w:r>
            <w:r w:rsidRPr="004779F2">
              <w:rPr>
                <w:rFonts w:asciiTheme="minorHAnsi" w:hAnsiTheme="minorHAnsi"/>
                <w:sz w:val="24"/>
                <w:szCs w:val="24"/>
              </w:rPr>
              <w:t>kke lyk</w:t>
            </w:r>
            <w:r w:rsidR="00BC1314" w:rsidRPr="004779F2">
              <w:rPr>
                <w:rFonts w:asciiTheme="minorHAnsi" w:hAnsiTheme="minorHAnsi"/>
                <w:sz w:val="24"/>
                <w:szCs w:val="24"/>
              </w:rPr>
              <w:t>t</w:t>
            </w:r>
            <w:r w:rsidRPr="004779F2">
              <w:rPr>
                <w:rFonts w:asciiTheme="minorHAnsi" w:hAnsiTheme="minorHAnsi"/>
                <w:sz w:val="24"/>
                <w:szCs w:val="24"/>
              </w:rPr>
              <w:t xml:space="preserve">es så langt. I all hovedsak pga manglende vilje hos bankene til å bidra med finansiering. </w:t>
            </w:r>
          </w:p>
          <w:p w14:paraId="5F1EC4C3" w14:textId="77777777" w:rsidR="00087D11" w:rsidRDefault="00087D11" w:rsidP="00087D11">
            <w:pPr>
              <w:pStyle w:val="dato"/>
              <w:spacing w:after="0"/>
              <w:ind w:left="1080"/>
              <w:rPr>
                <w:rFonts w:asciiTheme="minorHAnsi" w:hAnsiTheme="minorHAnsi"/>
                <w:sz w:val="24"/>
                <w:szCs w:val="24"/>
              </w:rPr>
            </w:pPr>
            <w:r w:rsidRPr="00087D11">
              <w:rPr>
                <w:rFonts w:asciiTheme="minorHAnsi" w:hAnsiTheme="minorHAnsi"/>
                <w:sz w:val="24"/>
                <w:szCs w:val="24"/>
              </w:rPr>
              <w:t xml:space="preserve">Flere grupperinger jobber nå med nye overnattings-konsepter, og Hamarøy kommune har en løpende dialog med miljøer om disse prosjektene. Fra kommunens side vil det dermed bli jobbet tungt framover for å realisere målet om et hotell i kommunesenteret. Og nå, ultimo 2013, behandles  reguleringsplanen for Presteid-Hamarøy fiskecamp og det tilrettelegges for realisering av Hotell Presteid. </w:t>
            </w:r>
            <w:r>
              <w:rPr>
                <w:rFonts w:asciiTheme="minorHAnsi" w:hAnsiTheme="minorHAnsi"/>
                <w:sz w:val="24"/>
                <w:szCs w:val="24"/>
              </w:rPr>
              <w:t xml:space="preserve">     </w:t>
            </w:r>
            <w:r w:rsidRPr="00401F55">
              <w:rPr>
                <w:rFonts w:asciiTheme="minorHAnsi" w:hAnsiTheme="minorHAnsi"/>
                <w:sz w:val="24"/>
                <w:szCs w:val="24"/>
              </w:rPr>
              <w:t>Å få realisert overnattings</w:t>
            </w:r>
            <w:r>
              <w:rPr>
                <w:rFonts w:asciiTheme="minorHAnsi" w:hAnsiTheme="minorHAnsi"/>
                <w:sz w:val="24"/>
                <w:szCs w:val="24"/>
              </w:rPr>
              <w:t>-kapasiteten</w:t>
            </w:r>
            <w:r w:rsidRPr="00401F55">
              <w:rPr>
                <w:rFonts w:asciiTheme="minorHAnsi" w:hAnsiTheme="minorHAnsi"/>
                <w:sz w:val="24"/>
                <w:szCs w:val="24"/>
              </w:rPr>
              <w:t xml:space="preserve"> i kommunen er avgjørende viktig for å ta ut ”effekt” av den store investeringen av offentlige midler som er </w:t>
            </w:r>
            <w:r>
              <w:rPr>
                <w:rFonts w:asciiTheme="minorHAnsi" w:hAnsiTheme="minorHAnsi"/>
                <w:sz w:val="24"/>
                <w:szCs w:val="24"/>
              </w:rPr>
              <w:t xml:space="preserve">foretatt </w:t>
            </w:r>
            <w:r w:rsidRPr="00401F55">
              <w:rPr>
                <w:rFonts w:asciiTheme="minorHAnsi" w:hAnsiTheme="minorHAnsi"/>
                <w:sz w:val="24"/>
                <w:szCs w:val="24"/>
              </w:rPr>
              <w:t xml:space="preserve">i senteret. </w:t>
            </w:r>
          </w:p>
          <w:p w14:paraId="3A6F4FAC" w14:textId="77777777" w:rsidR="004779F2" w:rsidRPr="00087D11" w:rsidRDefault="001B5660" w:rsidP="00BC1314">
            <w:pPr>
              <w:pStyle w:val="dato"/>
              <w:numPr>
                <w:ilvl w:val="1"/>
                <w:numId w:val="7"/>
              </w:numPr>
              <w:spacing w:after="0"/>
              <w:rPr>
                <w:rFonts w:asciiTheme="minorHAnsi" w:hAnsiTheme="minorHAnsi"/>
                <w:sz w:val="24"/>
                <w:szCs w:val="24"/>
              </w:rPr>
            </w:pPr>
            <w:r w:rsidRPr="00087D11">
              <w:rPr>
                <w:rFonts w:asciiTheme="minorHAnsi" w:hAnsiTheme="minorHAnsi"/>
                <w:sz w:val="24"/>
                <w:szCs w:val="24"/>
              </w:rPr>
              <w:t>Realisering og igangsetting av et Artist-In-Residence</w:t>
            </w:r>
            <w:r w:rsidR="00087D11" w:rsidRPr="00087D11">
              <w:rPr>
                <w:rFonts w:asciiTheme="minorHAnsi" w:hAnsiTheme="minorHAnsi"/>
                <w:sz w:val="24"/>
                <w:szCs w:val="24"/>
              </w:rPr>
              <w:t xml:space="preserve"> (AIR) er nå igangsatt. Lokalene, målsettingene og kompetansen til dette er utprøvd og tilgjengelig.</w:t>
            </w:r>
            <w:r w:rsidR="00087D11">
              <w:rPr>
                <w:rFonts w:asciiTheme="minorHAnsi" w:hAnsiTheme="minorHAnsi"/>
                <w:sz w:val="24"/>
                <w:szCs w:val="24"/>
              </w:rPr>
              <w:t xml:space="preserve"> Videre er en Arena-utvikling igangsatt for å forbedring lokalene og utstyret for forestillinger og visning av ulike kunstuttrykk. Disse to prosjektene henger også nøye sammen. Det er nå inngått samarbeidsavtale med Litauen og Thomas Mann museet som fører til utveksling av kompetanse og økt markedsverdi.   </w:t>
            </w:r>
            <w:r w:rsidR="00087D11" w:rsidRPr="00087D11">
              <w:rPr>
                <w:rFonts w:asciiTheme="minorHAnsi" w:hAnsiTheme="minorHAnsi"/>
                <w:sz w:val="24"/>
                <w:szCs w:val="24"/>
              </w:rPr>
              <w:t xml:space="preserve"> </w:t>
            </w:r>
          </w:p>
          <w:p w14:paraId="5B50435D" w14:textId="77777777" w:rsidR="004779F2" w:rsidRDefault="004779F2" w:rsidP="00BC1314">
            <w:pPr>
              <w:pStyle w:val="dato"/>
              <w:spacing w:after="0"/>
              <w:ind w:left="1080"/>
              <w:rPr>
                <w:rFonts w:asciiTheme="minorHAnsi" w:hAnsiTheme="minorHAnsi"/>
                <w:sz w:val="24"/>
                <w:szCs w:val="24"/>
              </w:rPr>
            </w:pPr>
          </w:p>
          <w:p w14:paraId="3135245F" w14:textId="77777777" w:rsidR="008B6359" w:rsidRPr="00401F55" w:rsidRDefault="00BC1314" w:rsidP="008B6359">
            <w:pPr>
              <w:pStyle w:val="dato"/>
              <w:spacing w:after="0"/>
              <w:ind w:left="1080"/>
              <w:rPr>
                <w:rFonts w:asciiTheme="minorHAnsi" w:hAnsiTheme="minorHAnsi"/>
                <w:b/>
                <w:sz w:val="24"/>
                <w:szCs w:val="24"/>
              </w:rPr>
            </w:pPr>
            <w:r w:rsidRPr="00401F55">
              <w:rPr>
                <w:rFonts w:asciiTheme="minorHAnsi" w:hAnsiTheme="minorHAnsi"/>
                <w:b/>
                <w:sz w:val="24"/>
                <w:szCs w:val="24"/>
              </w:rPr>
              <w:t>Status</w:t>
            </w:r>
            <w:r w:rsidR="008351D5" w:rsidRPr="00401F55">
              <w:rPr>
                <w:rFonts w:asciiTheme="minorHAnsi" w:hAnsiTheme="minorHAnsi"/>
                <w:b/>
                <w:sz w:val="24"/>
                <w:szCs w:val="24"/>
              </w:rPr>
              <w:t xml:space="preserve"> n</w:t>
            </w:r>
            <w:r w:rsidRPr="00401F55">
              <w:rPr>
                <w:rFonts w:asciiTheme="minorHAnsi" w:hAnsiTheme="minorHAnsi"/>
                <w:b/>
                <w:sz w:val="24"/>
                <w:szCs w:val="24"/>
              </w:rPr>
              <w:t>æringsutvikling / overnatting:</w:t>
            </w:r>
          </w:p>
          <w:p w14:paraId="5EC12554" w14:textId="77777777" w:rsidR="00BC1314"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w:t>
            </w:r>
            <w:r w:rsidR="00BC1314" w:rsidRPr="00401F55">
              <w:rPr>
                <w:rFonts w:asciiTheme="minorHAnsi" w:hAnsiTheme="minorHAnsi"/>
                <w:sz w:val="24"/>
                <w:szCs w:val="24"/>
              </w:rPr>
              <w:t>Sentrumsgården Motell:</w:t>
            </w:r>
            <w:r w:rsidRPr="00401F55">
              <w:rPr>
                <w:rFonts w:asciiTheme="minorHAnsi" w:hAnsiTheme="minorHAnsi"/>
                <w:sz w:val="24"/>
                <w:szCs w:val="24"/>
              </w:rPr>
              <w:t xml:space="preserve"> Virksomheten åpnet sommeren 2012 </w:t>
            </w:r>
            <w:r w:rsidR="00BC1314" w:rsidRPr="00401F55">
              <w:rPr>
                <w:rFonts w:asciiTheme="minorHAnsi" w:hAnsiTheme="minorHAnsi"/>
                <w:sz w:val="24"/>
                <w:szCs w:val="24"/>
              </w:rPr>
              <w:t xml:space="preserve">midt i Oppeid sentrum. Motellet </w:t>
            </w:r>
            <w:r w:rsidRPr="00401F55">
              <w:rPr>
                <w:rFonts w:asciiTheme="minorHAnsi" w:hAnsiTheme="minorHAnsi"/>
                <w:sz w:val="24"/>
                <w:szCs w:val="24"/>
              </w:rPr>
              <w:t>har 7 rom</w:t>
            </w:r>
            <w:r w:rsidR="00BC1314" w:rsidRPr="00401F55">
              <w:rPr>
                <w:rFonts w:asciiTheme="minorHAnsi" w:hAnsiTheme="minorHAnsi"/>
                <w:sz w:val="24"/>
                <w:szCs w:val="24"/>
              </w:rPr>
              <w:t xml:space="preserve"> og totalt ca 14-20 sengeplasser, og erstatter dermed de «tapte» 17 sengeplassene på tidligere Hamarøy gjestegård.</w:t>
            </w:r>
          </w:p>
          <w:p w14:paraId="32C1F908" w14:textId="77777777" w:rsidR="000C3D82" w:rsidRPr="00401F55" w:rsidRDefault="000C3D82" w:rsidP="008B6359">
            <w:pPr>
              <w:pStyle w:val="dato"/>
              <w:spacing w:after="0"/>
              <w:ind w:left="1080"/>
              <w:rPr>
                <w:rFonts w:asciiTheme="minorHAnsi" w:hAnsiTheme="minorHAnsi"/>
                <w:sz w:val="24"/>
                <w:szCs w:val="24"/>
              </w:rPr>
            </w:pPr>
            <w:r>
              <w:rPr>
                <w:rFonts w:asciiTheme="minorHAnsi" w:hAnsiTheme="minorHAnsi"/>
                <w:sz w:val="24"/>
                <w:szCs w:val="24"/>
              </w:rPr>
              <w:t>- Ulvsvåg gjeste</w:t>
            </w:r>
            <w:r w:rsidR="00316B8B">
              <w:rPr>
                <w:rFonts w:asciiTheme="minorHAnsi" w:hAnsiTheme="minorHAnsi"/>
                <w:sz w:val="24"/>
                <w:szCs w:val="24"/>
              </w:rPr>
              <w:t>giveri</w:t>
            </w:r>
            <w:r>
              <w:rPr>
                <w:rFonts w:asciiTheme="minorHAnsi" w:hAnsiTheme="minorHAnsi"/>
                <w:sz w:val="24"/>
                <w:szCs w:val="24"/>
              </w:rPr>
              <w:t xml:space="preserve">: </w:t>
            </w:r>
            <w:r w:rsidR="00316B8B">
              <w:rPr>
                <w:rFonts w:asciiTheme="minorHAnsi" w:hAnsiTheme="minorHAnsi"/>
                <w:sz w:val="24"/>
                <w:szCs w:val="24"/>
              </w:rPr>
              <w:t xml:space="preserve">Renovert og </w:t>
            </w:r>
            <w:r>
              <w:rPr>
                <w:rFonts w:asciiTheme="minorHAnsi" w:hAnsiTheme="minorHAnsi"/>
                <w:sz w:val="24"/>
                <w:szCs w:val="24"/>
              </w:rPr>
              <w:t>helår</w:t>
            </w:r>
            <w:r w:rsidR="00316B8B">
              <w:rPr>
                <w:rFonts w:asciiTheme="minorHAnsi" w:hAnsiTheme="minorHAnsi"/>
                <w:sz w:val="24"/>
                <w:szCs w:val="24"/>
              </w:rPr>
              <w:t>åpent tilbud med 6</w:t>
            </w:r>
            <w:r>
              <w:rPr>
                <w:rFonts w:asciiTheme="minorHAnsi" w:hAnsiTheme="minorHAnsi"/>
                <w:sz w:val="24"/>
                <w:szCs w:val="24"/>
              </w:rPr>
              <w:t>. gjes</w:t>
            </w:r>
            <w:r w:rsidR="00316B8B">
              <w:rPr>
                <w:rFonts w:asciiTheme="minorHAnsi" w:hAnsiTheme="minorHAnsi"/>
                <w:sz w:val="24"/>
                <w:szCs w:val="24"/>
              </w:rPr>
              <w:t xml:space="preserve"> </w:t>
            </w:r>
            <w:r>
              <w:rPr>
                <w:rFonts w:asciiTheme="minorHAnsi" w:hAnsiTheme="minorHAnsi"/>
                <w:sz w:val="24"/>
                <w:szCs w:val="24"/>
              </w:rPr>
              <w:t xml:space="preserve">terom for korttidsleie. </w:t>
            </w:r>
          </w:p>
          <w:p w14:paraId="567B88DD" w14:textId="77777777" w:rsidR="001E768C" w:rsidRDefault="00BC1314"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Tranøyosen – Storhaugen (Tranøy): Vedtatt reguleringsplan </w:t>
            </w:r>
            <w:r w:rsidR="001E768C" w:rsidRPr="00401F55">
              <w:rPr>
                <w:rFonts w:asciiTheme="minorHAnsi" w:hAnsiTheme="minorHAnsi"/>
                <w:sz w:val="24"/>
                <w:szCs w:val="24"/>
              </w:rPr>
              <w:t xml:space="preserve">september 2011 for et større område </w:t>
            </w:r>
            <w:r w:rsidR="008B6359" w:rsidRPr="00401F55">
              <w:rPr>
                <w:rFonts w:asciiTheme="minorHAnsi" w:hAnsiTheme="minorHAnsi"/>
                <w:sz w:val="24"/>
                <w:szCs w:val="24"/>
              </w:rPr>
              <w:t>for fritidseiendommer, overnattings</w:t>
            </w:r>
            <w:r w:rsidR="001E768C" w:rsidRPr="00401F55">
              <w:rPr>
                <w:rFonts w:asciiTheme="minorHAnsi" w:hAnsiTheme="minorHAnsi"/>
                <w:sz w:val="24"/>
                <w:szCs w:val="24"/>
              </w:rPr>
              <w:t>hytter</w:t>
            </w:r>
            <w:r w:rsidR="008B6359" w:rsidRPr="00401F55">
              <w:rPr>
                <w:rFonts w:asciiTheme="minorHAnsi" w:hAnsiTheme="minorHAnsi"/>
                <w:sz w:val="24"/>
                <w:szCs w:val="24"/>
              </w:rPr>
              <w:t xml:space="preserve"> og opplevelsessenter. </w:t>
            </w:r>
          </w:p>
          <w:p w14:paraId="5C3E61C5" w14:textId="77777777" w:rsidR="00235580" w:rsidRPr="00401F55" w:rsidRDefault="00235580" w:rsidP="008B6359">
            <w:pPr>
              <w:pStyle w:val="dato"/>
              <w:spacing w:after="0"/>
              <w:ind w:left="1080"/>
              <w:rPr>
                <w:rFonts w:asciiTheme="minorHAnsi" w:hAnsiTheme="minorHAnsi"/>
                <w:sz w:val="24"/>
                <w:szCs w:val="24"/>
              </w:rPr>
            </w:pPr>
            <w:r>
              <w:rPr>
                <w:rFonts w:asciiTheme="minorHAnsi" w:hAnsiTheme="minorHAnsi"/>
                <w:sz w:val="24"/>
                <w:szCs w:val="24"/>
              </w:rPr>
              <w:t xml:space="preserve">- Dorotheas Ly: Overnattingssted i Tranøy sentrum. Opprinnelig en gammel fjøs og en del av prosjektet «Liv i Fjøsen». Realisert med </w:t>
            </w:r>
            <w:r w:rsidRPr="00401F55">
              <w:rPr>
                <w:rFonts w:asciiTheme="minorHAnsi" w:hAnsiTheme="minorHAnsi"/>
                <w:sz w:val="24"/>
                <w:szCs w:val="24"/>
              </w:rPr>
              <w:t>11</w:t>
            </w:r>
            <w:r>
              <w:rPr>
                <w:rFonts w:asciiTheme="minorHAnsi" w:hAnsiTheme="minorHAnsi"/>
                <w:sz w:val="24"/>
                <w:szCs w:val="24"/>
              </w:rPr>
              <w:t xml:space="preserve"> helårs </w:t>
            </w:r>
            <w:r w:rsidRPr="00401F55">
              <w:rPr>
                <w:rFonts w:asciiTheme="minorHAnsi" w:hAnsiTheme="minorHAnsi"/>
                <w:sz w:val="24"/>
                <w:szCs w:val="24"/>
              </w:rPr>
              <w:t>overnattingsplasser</w:t>
            </w:r>
            <w:r>
              <w:rPr>
                <w:rFonts w:asciiTheme="minorHAnsi" w:hAnsiTheme="minorHAnsi"/>
                <w:sz w:val="24"/>
                <w:szCs w:val="24"/>
              </w:rPr>
              <w:t xml:space="preserve"> aug.</w:t>
            </w:r>
            <w:r w:rsidRPr="00401F55">
              <w:rPr>
                <w:rFonts w:asciiTheme="minorHAnsi" w:hAnsiTheme="minorHAnsi"/>
                <w:sz w:val="24"/>
                <w:szCs w:val="24"/>
              </w:rPr>
              <w:t xml:space="preserve"> 2013.  </w:t>
            </w:r>
          </w:p>
          <w:p w14:paraId="6039BA73" w14:textId="77777777" w:rsidR="009F2A5C" w:rsidRDefault="001E768C"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Loshaugen </w:t>
            </w:r>
            <w:r w:rsidR="008B6359" w:rsidRPr="00401F55">
              <w:rPr>
                <w:rFonts w:asciiTheme="minorHAnsi" w:hAnsiTheme="minorHAnsi"/>
                <w:sz w:val="24"/>
                <w:szCs w:val="24"/>
              </w:rPr>
              <w:t>(Tranøy)</w:t>
            </w:r>
            <w:r w:rsidRPr="00401F55">
              <w:rPr>
                <w:rFonts w:asciiTheme="minorHAnsi" w:hAnsiTheme="minorHAnsi"/>
                <w:sz w:val="24"/>
                <w:szCs w:val="24"/>
              </w:rPr>
              <w:t xml:space="preserve">: </w:t>
            </w:r>
            <w:r w:rsidR="008B6359" w:rsidRPr="00401F55">
              <w:rPr>
                <w:rFonts w:asciiTheme="minorHAnsi" w:hAnsiTheme="minorHAnsi"/>
                <w:sz w:val="24"/>
                <w:szCs w:val="24"/>
              </w:rPr>
              <w:t>forprosjektfase med selskapslokaler, konferanser og overnatting. Dette er tilknyttet reiselivsbedriften Dorotheas Fryd og – kapell</w:t>
            </w:r>
          </w:p>
          <w:p w14:paraId="21B2BF98" w14:textId="77777777" w:rsidR="008351D5" w:rsidRPr="00401F55" w:rsidRDefault="008351D5" w:rsidP="008B6359">
            <w:pPr>
              <w:pStyle w:val="dato"/>
              <w:spacing w:after="0"/>
              <w:ind w:left="1080"/>
              <w:rPr>
                <w:rFonts w:asciiTheme="minorHAnsi" w:hAnsiTheme="minorHAnsi"/>
                <w:sz w:val="24"/>
                <w:szCs w:val="24"/>
              </w:rPr>
            </w:pPr>
            <w:r w:rsidRPr="00401F55">
              <w:rPr>
                <w:rFonts w:asciiTheme="minorHAnsi" w:hAnsiTheme="minorHAnsi"/>
                <w:sz w:val="24"/>
                <w:szCs w:val="24"/>
              </w:rPr>
              <w:t>- Fyrvika (</w:t>
            </w:r>
            <w:r w:rsidR="009F2A5C">
              <w:rPr>
                <w:rFonts w:asciiTheme="minorHAnsi" w:hAnsiTheme="minorHAnsi"/>
                <w:sz w:val="24"/>
                <w:szCs w:val="24"/>
              </w:rPr>
              <w:t xml:space="preserve">ved </w:t>
            </w:r>
            <w:r w:rsidRPr="00401F55">
              <w:rPr>
                <w:rFonts w:asciiTheme="minorHAnsi" w:hAnsiTheme="minorHAnsi"/>
                <w:sz w:val="24"/>
                <w:szCs w:val="24"/>
              </w:rPr>
              <w:t xml:space="preserve">Tranøy fyr): </w:t>
            </w:r>
            <w:r w:rsidR="009F2A5C">
              <w:rPr>
                <w:rFonts w:asciiTheme="minorHAnsi" w:hAnsiTheme="minorHAnsi"/>
                <w:sz w:val="24"/>
                <w:szCs w:val="24"/>
              </w:rPr>
              <w:t xml:space="preserve">Eldre bygning resturert og </w:t>
            </w:r>
            <w:r w:rsidR="001269D1">
              <w:rPr>
                <w:rFonts w:asciiTheme="minorHAnsi" w:hAnsiTheme="minorHAnsi"/>
                <w:sz w:val="24"/>
                <w:szCs w:val="24"/>
              </w:rPr>
              <w:t xml:space="preserve">etablert som overnattingssted. Det er videre </w:t>
            </w:r>
            <w:r w:rsidR="001269D1">
              <w:rPr>
                <w:rFonts w:asciiTheme="minorHAnsi" w:hAnsiTheme="minorHAnsi"/>
                <w:sz w:val="24"/>
                <w:szCs w:val="24"/>
              </w:rPr>
              <w:lastRenderedPageBreak/>
              <w:t xml:space="preserve">utferdiget en </w:t>
            </w:r>
            <w:r w:rsidR="008B6359" w:rsidRPr="00401F55">
              <w:rPr>
                <w:rFonts w:asciiTheme="minorHAnsi" w:hAnsiTheme="minorHAnsi"/>
                <w:sz w:val="24"/>
                <w:szCs w:val="24"/>
              </w:rPr>
              <w:t xml:space="preserve">detaljreguleringsplan </w:t>
            </w:r>
            <w:r w:rsidR="001269D1">
              <w:rPr>
                <w:rFonts w:asciiTheme="minorHAnsi" w:hAnsiTheme="minorHAnsi"/>
                <w:sz w:val="24"/>
                <w:szCs w:val="24"/>
              </w:rPr>
              <w:t xml:space="preserve">for </w:t>
            </w:r>
            <w:r w:rsidR="008B6359" w:rsidRPr="00401F55">
              <w:rPr>
                <w:rFonts w:asciiTheme="minorHAnsi" w:hAnsiTheme="minorHAnsi"/>
                <w:sz w:val="24"/>
                <w:szCs w:val="24"/>
              </w:rPr>
              <w:t xml:space="preserve"> ytterligere u</w:t>
            </w:r>
            <w:r w:rsidRPr="00401F55">
              <w:rPr>
                <w:rFonts w:asciiTheme="minorHAnsi" w:hAnsiTheme="minorHAnsi"/>
                <w:sz w:val="24"/>
                <w:szCs w:val="24"/>
              </w:rPr>
              <w:t xml:space="preserve">tbygging av området ved Fyrvika med restaurering + nybygg av 6-8 enheter for korttidsutleie.  </w:t>
            </w:r>
            <w:r w:rsidR="001269D1">
              <w:rPr>
                <w:rFonts w:asciiTheme="minorHAnsi" w:hAnsiTheme="minorHAnsi"/>
                <w:sz w:val="24"/>
                <w:szCs w:val="24"/>
              </w:rPr>
              <w:t xml:space="preserve">Offentlig ettersyn og vedtak høst </w:t>
            </w:r>
            <w:r w:rsidR="008B6359" w:rsidRPr="00401F55">
              <w:rPr>
                <w:rFonts w:asciiTheme="minorHAnsi" w:hAnsiTheme="minorHAnsi"/>
                <w:sz w:val="24"/>
                <w:szCs w:val="24"/>
              </w:rPr>
              <w:t>2013</w:t>
            </w:r>
            <w:r w:rsidR="001269D1">
              <w:rPr>
                <w:rFonts w:asciiTheme="minorHAnsi" w:hAnsiTheme="minorHAnsi"/>
                <w:sz w:val="24"/>
                <w:szCs w:val="24"/>
              </w:rPr>
              <w:t xml:space="preserve">/primo 2014. </w:t>
            </w:r>
            <w:r w:rsidR="008B6359" w:rsidRPr="00401F55">
              <w:rPr>
                <w:rFonts w:asciiTheme="minorHAnsi" w:hAnsiTheme="minorHAnsi"/>
                <w:sz w:val="24"/>
                <w:szCs w:val="24"/>
              </w:rPr>
              <w:t xml:space="preserve">. </w:t>
            </w:r>
          </w:p>
          <w:p w14:paraId="616D00AF" w14:textId="77777777" w:rsidR="008B6359" w:rsidRPr="00401F55" w:rsidRDefault="008351D5"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Presteid: igangsatt detaljreguleringsplan for Hamarøy fiskecamping (eksisterende), </w:t>
            </w:r>
            <w:r w:rsidR="008B6359" w:rsidRPr="00401F55">
              <w:rPr>
                <w:rFonts w:asciiTheme="minorHAnsi" w:hAnsiTheme="minorHAnsi"/>
                <w:sz w:val="24"/>
                <w:szCs w:val="24"/>
              </w:rPr>
              <w:t xml:space="preserve">der det </w:t>
            </w:r>
            <w:r w:rsidRPr="00401F55">
              <w:rPr>
                <w:rFonts w:asciiTheme="minorHAnsi" w:hAnsiTheme="minorHAnsi"/>
                <w:sz w:val="24"/>
                <w:szCs w:val="24"/>
              </w:rPr>
              <w:t xml:space="preserve">også </w:t>
            </w:r>
            <w:r w:rsidR="008B6359" w:rsidRPr="00401F55">
              <w:rPr>
                <w:rFonts w:asciiTheme="minorHAnsi" w:hAnsiTheme="minorHAnsi"/>
                <w:sz w:val="24"/>
                <w:szCs w:val="24"/>
              </w:rPr>
              <w:t xml:space="preserve">sees på mulighetene for etablering av hotell på området. </w:t>
            </w:r>
            <w:r w:rsidR="002E73D9" w:rsidRPr="00401F55">
              <w:rPr>
                <w:rFonts w:asciiTheme="minorHAnsi" w:hAnsiTheme="minorHAnsi"/>
                <w:sz w:val="24"/>
                <w:szCs w:val="24"/>
              </w:rPr>
              <w:t xml:space="preserve">Planforslag har vært ute til offentlig ettersyn 30.08-11.10.13, og det jobbes nå med merknadsbehandling. Evt politisk sluttbehandling og vedtak av plan vinteren/våren 2014. </w:t>
            </w:r>
          </w:p>
          <w:p w14:paraId="2DC02AF1" w14:textId="77777777" w:rsidR="008B6359" w:rsidRPr="00401F55" w:rsidRDefault="008B6359" w:rsidP="008B6359">
            <w:pPr>
              <w:pStyle w:val="dato"/>
              <w:spacing w:after="0"/>
              <w:ind w:left="1080"/>
              <w:rPr>
                <w:rFonts w:asciiTheme="minorHAnsi" w:hAnsiTheme="minorHAnsi"/>
                <w:sz w:val="24"/>
                <w:szCs w:val="24"/>
              </w:rPr>
            </w:pPr>
          </w:p>
          <w:p w14:paraId="403C3292" w14:textId="77777777" w:rsidR="008B6359" w:rsidRPr="00401F55" w:rsidRDefault="008B6359" w:rsidP="008B6359">
            <w:pPr>
              <w:pStyle w:val="dato"/>
              <w:spacing w:after="0"/>
              <w:ind w:left="1080"/>
              <w:rPr>
                <w:rFonts w:asciiTheme="minorHAnsi" w:hAnsiTheme="minorHAnsi"/>
                <w:b/>
                <w:sz w:val="24"/>
                <w:szCs w:val="24"/>
              </w:rPr>
            </w:pPr>
            <w:r w:rsidRPr="00401F55">
              <w:rPr>
                <w:rFonts w:asciiTheme="minorHAnsi" w:hAnsiTheme="minorHAnsi"/>
                <w:b/>
                <w:sz w:val="24"/>
                <w:szCs w:val="24"/>
              </w:rPr>
              <w:t>Annen næringsutvikling (ikke overnatting):</w:t>
            </w:r>
          </w:p>
          <w:p w14:paraId="606CEEC4" w14:textId="77777777" w:rsidR="008B6359" w:rsidRPr="00401F55"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Presteid gårdskafé er utviklet som samarbeidspartner for Hamsunsenteret, ved levering av både produkter og arrangement. </w:t>
            </w:r>
            <w:r w:rsidR="005344B9">
              <w:rPr>
                <w:rFonts w:asciiTheme="minorHAnsi" w:hAnsiTheme="minorHAnsi"/>
                <w:sz w:val="24"/>
                <w:szCs w:val="24"/>
              </w:rPr>
              <w:t xml:space="preserve">Et «Liv i Fjøsan prosjekt».  </w:t>
            </w:r>
          </w:p>
          <w:p w14:paraId="4E10CC57" w14:textId="77777777" w:rsidR="008B6359" w:rsidRPr="00401F55"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 Julias vidunderkaker</w:t>
            </w:r>
            <w:r w:rsidR="00BC1314" w:rsidRPr="00401F55">
              <w:rPr>
                <w:rFonts w:asciiTheme="minorHAnsi" w:hAnsiTheme="minorHAnsi"/>
                <w:sz w:val="24"/>
                <w:szCs w:val="24"/>
              </w:rPr>
              <w:t xml:space="preserve"> AS har overtatt driften av kaféen på Hamsunsenteret (Kafé Knut). Drives av 24 år gamle Julie Teubler fra Tyskland, som har deltatt på Start-Opp-Salten</w:t>
            </w:r>
            <w:r w:rsidR="005344B9">
              <w:rPr>
                <w:rFonts w:asciiTheme="minorHAnsi" w:hAnsiTheme="minorHAnsi"/>
                <w:sz w:val="24"/>
                <w:szCs w:val="24"/>
              </w:rPr>
              <w:t xml:space="preserve"> </w:t>
            </w:r>
            <w:r w:rsidR="00BC1314" w:rsidRPr="00401F55">
              <w:rPr>
                <w:rFonts w:asciiTheme="minorHAnsi" w:hAnsiTheme="minorHAnsi"/>
                <w:sz w:val="24"/>
                <w:szCs w:val="24"/>
              </w:rPr>
              <w:t xml:space="preserve">sine etableringskurs. </w:t>
            </w:r>
          </w:p>
          <w:p w14:paraId="757BF819" w14:textId="77777777" w:rsidR="005A208B" w:rsidRPr="00401F55" w:rsidRDefault="005A208B" w:rsidP="00BC1314">
            <w:pPr>
              <w:pStyle w:val="dato"/>
              <w:spacing w:after="0"/>
              <w:ind w:left="1080"/>
              <w:rPr>
                <w:rFonts w:asciiTheme="minorHAnsi" w:hAnsiTheme="minorHAnsi"/>
                <w:sz w:val="24"/>
                <w:szCs w:val="24"/>
              </w:rPr>
            </w:pPr>
            <w:r w:rsidRPr="00401F55">
              <w:rPr>
                <w:rFonts w:asciiTheme="minorHAnsi" w:hAnsiTheme="minorHAnsi"/>
                <w:sz w:val="24"/>
                <w:szCs w:val="24"/>
              </w:rPr>
              <w:t xml:space="preserve">- Artist in residence (AIR) </w:t>
            </w:r>
            <w:r w:rsidR="00BC1314" w:rsidRPr="00401F55">
              <w:rPr>
                <w:rFonts w:asciiTheme="minorHAnsi" w:hAnsiTheme="minorHAnsi"/>
                <w:sz w:val="24"/>
                <w:szCs w:val="24"/>
              </w:rPr>
              <w:t xml:space="preserve">: </w:t>
            </w:r>
            <w:r w:rsidRPr="00401F55">
              <w:rPr>
                <w:rFonts w:asciiTheme="minorHAnsi" w:hAnsiTheme="minorHAnsi"/>
                <w:sz w:val="24"/>
                <w:szCs w:val="24"/>
              </w:rPr>
              <w:t xml:space="preserve">Det utvikles et forprosjekt for å kartlegge mulighetene for å kunne legge til rette for at kunstnere og utøvere kan komme til kommunen for en bestemt periode. Litteratur og forfatterskap med utgangspunkt i Hamsun, er et av flere fortrinn for oss. </w:t>
            </w:r>
            <w:r w:rsidR="005344B9">
              <w:rPr>
                <w:rFonts w:asciiTheme="minorHAnsi" w:hAnsiTheme="minorHAnsi"/>
                <w:sz w:val="24"/>
                <w:szCs w:val="24"/>
              </w:rPr>
              <w:t xml:space="preserve">Samarbeid mellom Hamarøy kommune, Hamsunsenteret, med noe faglig bistand fra Nordland fylkeskommune. Med en international avtale med </w:t>
            </w:r>
            <w:r w:rsidR="0070492F">
              <w:rPr>
                <w:rFonts w:asciiTheme="minorHAnsi" w:hAnsiTheme="minorHAnsi"/>
                <w:sz w:val="24"/>
                <w:szCs w:val="24"/>
              </w:rPr>
              <w:t>Estland</w:t>
            </w:r>
            <w:r w:rsidR="005344B9">
              <w:rPr>
                <w:rFonts w:asciiTheme="minorHAnsi" w:hAnsiTheme="minorHAnsi"/>
                <w:sz w:val="24"/>
                <w:szCs w:val="24"/>
              </w:rPr>
              <w:t xml:space="preserve"> kan dette videreutvikles og etableres. .  </w:t>
            </w:r>
          </w:p>
          <w:p w14:paraId="2FE9D6C3" w14:textId="77777777" w:rsidR="005A208B" w:rsidRPr="00401F55" w:rsidRDefault="005A208B" w:rsidP="008B6359">
            <w:pPr>
              <w:pStyle w:val="dato"/>
              <w:spacing w:after="0"/>
              <w:ind w:left="1080"/>
              <w:rPr>
                <w:rFonts w:asciiTheme="minorHAnsi" w:hAnsiTheme="minorHAnsi"/>
                <w:sz w:val="24"/>
                <w:szCs w:val="24"/>
              </w:rPr>
            </w:pPr>
            <w:r w:rsidRPr="00401F55">
              <w:rPr>
                <w:rFonts w:asciiTheme="minorHAnsi" w:hAnsiTheme="minorHAnsi"/>
                <w:sz w:val="24"/>
                <w:szCs w:val="24"/>
              </w:rPr>
              <w:t>- Arenautvikling</w:t>
            </w:r>
            <w:r w:rsidR="00BC1314" w:rsidRPr="00401F55">
              <w:rPr>
                <w:rFonts w:asciiTheme="minorHAnsi" w:hAnsiTheme="minorHAnsi"/>
                <w:sz w:val="24"/>
                <w:szCs w:val="24"/>
              </w:rPr>
              <w:t xml:space="preserve">: </w:t>
            </w:r>
            <w:r w:rsidRPr="00401F55">
              <w:rPr>
                <w:rFonts w:asciiTheme="minorHAnsi" w:hAnsiTheme="minorHAnsi"/>
                <w:sz w:val="24"/>
                <w:szCs w:val="24"/>
              </w:rPr>
              <w:t xml:space="preserve">Det er utviklet planer for bedre og mer hensiktsmessig bruk av Skogheim som utstillingsarena. Prosjektet er delvis eksternt finansiert og drives i tett samarbeid med Hamsunsenteret. </w:t>
            </w:r>
          </w:p>
          <w:p w14:paraId="38E0BE19" w14:textId="77777777" w:rsidR="005A208B" w:rsidRPr="00401F55" w:rsidRDefault="005A208B"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 </w:t>
            </w:r>
          </w:p>
          <w:p w14:paraId="20E994F5" w14:textId="77777777" w:rsidR="008B6359" w:rsidRPr="00401F55" w:rsidRDefault="008B6359" w:rsidP="008B6359">
            <w:pPr>
              <w:pStyle w:val="dato"/>
              <w:numPr>
                <w:ilvl w:val="1"/>
                <w:numId w:val="7"/>
              </w:numPr>
              <w:spacing w:after="0"/>
              <w:rPr>
                <w:rFonts w:asciiTheme="minorHAnsi" w:hAnsiTheme="minorHAnsi"/>
                <w:sz w:val="24"/>
                <w:szCs w:val="24"/>
              </w:rPr>
            </w:pPr>
            <w:r w:rsidRPr="00401F55">
              <w:rPr>
                <w:rFonts w:asciiTheme="minorHAnsi" w:hAnsiTheme="minorHAnsi"/>
                <w:b/>
                <w:sz w:val="24"/>
                <w:szCs w:val="24"/>
              </w:rPr>
              <w:t>FRAM reiseliv</w:t>
            </w:r>
            <w:r w:rsidR="004779F2">
              <w:rPr>
                <w:rFonts w:asciiTheme="minorHAnsi" w:hAnsiTheme="minorHAnsi"/>
                <w:b/>
                <w:sz w:val="24"/>
                <w:szCs w:val="24"/>
              </w:rPr>
              <w:t xml:space="preserve"> og Næringsnettverk</w:t>
            </w:r>
            <w:r w:rsidRPr="00401F55">
              <w:rPr>
                <w:rFonts w:asciiTheme="minorHAnsi" w:hAnsiTheme="minorHAnsi"/>
                <w:sz w:val="24"/>
                <w:szCs w:val="24"/>
              </w:rPr>
              <w:br/>
              <w:t xml:space="preserve">Hamarøy kommune v/ næringskontoret tok initiativ til å få i gang et FRAM-reiseliv program (Innovasjon Norge) der lokale bedrifter ble invitert. </w:t>
            </w:r>
          </w:p>
          <w:p w14:paraId="3C04469B" w14:textId="77777777" w:rsidR="008B6359" w:rsidRPr="00401F55"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Prosjekt gjennomført – og fullfinansiert av Innovasjon Norge. Deltakere fra hele Reiseliv i Hamsuns rike (inklusive flere bedrifter fra Hamarøy).  </w:t>
            </w:r>
          </w:p>
          <w:p w14:paraId="0B158CB7" w14:textId="77777777" w:rsidR="008B6359" w:rsidRPr="00401F55"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Dette har videre utviklet seg til et Vinterturismeprosjekt gjennom Reiseliv i Hamsuns rike som vil være positivt for helårsaktiviteter for flere av reiselivsaktørene i regionen. </w:t>
            </w:r>
          </w:p>
          <w:p w14:paraId="54C40B3E" w14:textId="77777777" w:rsidR="008B6359" w:rsidRPr="00401F55" w:rsidRDefault="008B6359" w:rsidP="008B6359">
            <w:pPr>
              <w:pStyle w:val="dato"/>
              <w:spacing w:after="0"/>
              <w:ind w:left="1080"/>
              <w:rPr>
                <w:rFonts w:asciiTheme="minorHAnsi" w:hAnsiTheme="minorHAnsi"/>
                <w:sz w:val="24"/>
                <w:szCs w:val="24"/>
              </w:rPr>
            </w:pPr>
            <w:r w:rsidRPr="00401F55">
              <w:rPr>
                <w:rFonts w:asciiTheme="minorHAnsi" w:hAnsiTheme="minorHAnsi"/>
                <w:sz w:val="24"/>
                <w:szCs w:val="24"/>
              </w:rPr>
              <w:t>Som et sideprosjekt av «På tur i Hamsuns rike» er det nå etablert et næringsnettverk av reiselivsbedrifter i regionen. Disse samarbeide</w:t>
            </w:r>
            <w:r w:rsidR="004779F2">
              <w:rPr>
                <w:rFonts w:asciiTheme="minorHAnsi" w:hAnsiTheme="minorHAnsi"/>
                <w:sz w:val="24"/>
                <w:szCs w:val="24"/>
              </w:rPr>
              <w:t>r</w:t>
            </w:r>
            <w:r w:rsidRPr="00401F55">
              <w:rPr>
                <w:rFonts w:asciiTheme="minorHAnsi" w:hAnsiTheme="minorHAnsi"/>
                <w:sz w:val="24"/>
                <w:szCs w:val="24"/>
              </w:rPr>
              <w:t xml:space="preserve"> og utvikle</w:t>
            </w:r>
            <w:r w:rsidR="004779F2">
              <w:rPr>
                <w:rFonts w:asciiTheme="minorHAnsi" w:hAnsiTheme="minorHAnsi"/>
                <w:sz w:val="24"/>
                <w:szCs w:val="24"/>
              </w:rPr>
              <w:t>r</w:t>
            </w:r>
            <w:r w:rsidRPr="00401F55">
              <w:rPr>
                <w:rFonts w:asciiTheme="minorHAnsi" w:hAnsiTheme="minorHAnsi"/>
                <w:sz w:val="24"/>
                <w:szCs w:val="24"/>
              </w:rPr>
              <w:t xml:space="preserve"> felles pakker og produkter, samt markedsføring.</w:t>
            </w:r>
            <w:r w:rsidR="004D5A28">
              <w:rPr>
                <w:rFonts w:asciiTheme="minorHAnsi" w:hAnsiTheme="minorHAnsi"/>
                <w:sz w:val="24"/>
                <w:szCs w:val="24"/>
              </w:rPr>
              <w:t xml:space="preserve"> Nettverket støttes av Innovasjon Norge. </w:t>
            </w:r>
            <w:r w:rsidRPr="00401F55">
              <w:rPr>
                <w:rFonts w:asciiTheme="minorHAnsi" w:hAnsiTheme="minorHAnsi"/>
                <w:sz w:val="24"/>
                <w:szCs w:val="24"/>
                <w:highlight w:val="yellow"/>
              </w:rPr>
              <w:t xml:space="preserve"> </w:t>
            </w:r>
          </w:p>
          <w:p w14:paraId="7FF01D4A" w14:textId="77777777" w:rsidR="008B6359" w:rsidRPr="00401F55" w:rsidRDefault="008B6359" w:rsidP="008B6359">
            <w:pPr>
              <w:pStyle w:val="dato"/>
              <w:spacing w:after="0"/>
              <w:rPr>
                <w:rFonts w:asciiTheme="minorHAnsi" w:hAnsiTheme="minorHAnsi"/>
                <w:sz w:val="24"/>
                <w:szCs w:val="24"/>
              </w:rPr>
            </w:pPr>
          </w:p>
          <w:p w14:paraId="39A0A2EF" w14:textId="77777777" w:rsidR="008B6359" w:rsidRDefault="00701C2E" w:rsidP="008B6359">
            <w:pPr>
              <w:pStyle w:val="dato"/>
              <w:numPr>
                <w:ilvl w:val="0"/>
                <w:numId w:val="7"/>
              </w:numPr>
              <w:spacing w:after="0"/>
              <w:rPr>
                <w:rFonts w:asciiTheme="minorHAnsi" w:hAnsiTheme="minorHAnsi"/>
                <w:b/>
                <w:sz w:val="24"/>
                <w:szCs w:val="24"/>
                <w:u w:val="single"/>
              </w:rPr>
            </w:pPr>
            <w:r w:rsidRPr="00401F55">
              <w:rPr>
                <w:rFonts w:asciiTheme="minorHAnsi" w:hAnsiTheme="minorHAnsi"/>
                <w:b/>
                <w:sz w:val="24"/>
                <w:szCs w:val="24"/>
                <w:u w:val="single"/>
              </w:rPr>
              <w:t xml:space="preserve">B2: </w:t>
            </w:r>
            <w:r w:rsidR="008B6359" w:rsidRPr="00401F55">
              <w:rPr>
                <w:rFonts w:asciiTheme="minorHAnsi" w:hAnsiTheme="minorHAnsi"/>
                <w:b/>
                <w:sz w:val="24"/>
                <w:szCs w:val="24"/>
                <w:u w:val="single"/>
              </w:rPr>
              <w:t>Folkehelse</w:t>
            </w:r>
          </w:p>
          <w:p w14:paraId="629778D3" w14:textId="77777777" w:rsidR="00697DE9" w:rsidRDefault="00697DE9" w:rsidP="00697DE9">
            <w:pPr>
              <w:pStyle w:val="dato"/>
              <w:spacing w:after="0"/>
              <w:ind w:left="360"/>
              <w:rPr>
                <w:rFonts w:asciiTheme="minorHAnsi" w:hAnsiTheme="minorHAnsi"/>
                <w:sz w:val="24"/>
                <w:szCs w:val="24"/>
              </w:rPr>
            </w:pPr>
            <w:r w:rsidRPr="00697DE9">
              <w:rPr>
                <w:rFonts w:asciiTheme="minorHAnsi" w:hAnsiTheme="minorHAnsi"/>
                <w:b/>
                <w:sz w:val="24"/>
                <w:szCs w:val="24"/>
              </w:rPr>
              <w:t xml:space="preserve">     Sunne kommuner</w:t>
            </w:r>
            <w:r>
              <w:rPr>
                <w:rFonts w:asciiTheme="minorHAnsi" w:hAnsiTheme="minorHAnsi"/>
                <w:sz w:val="24"/>
                <w:szCs w:val="24"/>
              </w:rPr>
              <w:t xml:space="preserve">: </w:t>
            </w:r>
          </w:p>
          <w:p w14:paraId="680313DC" w14:textId="77777777" w:rsidR="00697DE9" w:rsidRDefault="00697DE9" w:rsidP="00697DE9">
            <w:pPr>
              <w:pStyle w:val="dato"/>
              <w:spacing w:after="0"/>
              <w:ind w:left="360"/>
              <w:rPr>
                <w:rFonts w:asciiTheme="minorHAnsi" w:hAnsiTheme="minorHAnsi"/>
                <w:sz w:val="24"/>
                <w:szCs w:val="24"/>
              </w:rPr>
            </w:pPr>
            <w:r>
              <w:rPr>
                <w:rFonts w:asciiTheme="minorHAnsi" w:hAnsiTheme="minorHAnsi"/>
                <w:sz w:val="24"/>
                <w:szCs w:val="24"/>
              </w:rPr>
              <w:t xml:space="preserve">    </w:t>
            </w:r>
            <w:r w:rsidR="008B6359" w:rsidRPr="00401F55">
              <w:rPr>
                <w:rFonts w:asciiTheme="minorHAnsi" w:hAnsiTheme="minorHAnsi"/>
                <w:sz w:val="24"/>
                <w:szCs w:val="24"/>
              </w:rPr>
              <w:t xml:space="preserve">Kommunestyret har gitt sin tilslutning og forankring mht </w:t>
            </w:r>
          </w:p>
          <w:p w14:paraId="591DDDA0" w14:textId="77777777" w:rsidR="00697DE9" w:rsidRDefault="00697DE9" w:rsidP="00697DE9">
            <w:pPr>
              <w:pStyle w:val="dato"/>
              <w:spacing w:after="0"/>
              <w:ind w:left="360"/>
              <w:rPr>
                <w:rFonts w:asciiTheme="minorHAnsi" w:hAnsiTheme="minorHAnsi"/>
                <w:sz w:val="24"/>
                <w:szCs w:val="24"/>
              </w:rPr>
            </w:pPr>
            <w:r>
              <w:rPr>
                <w:rFonts w:asciiTheme="minorHAnsi" w:hAnsiTheme="minorHAnsi"/>
                <w:sz w:val="24"/>
                <w:szCs w:val="24"/>
              </w:rPr>
              <w:t xml:space="preserve">    </w:t>
            </w:r>
            <w:r w:rsidR="008B6359" w:rsidRPr="00401F55">
              <w:rPr>
                <w:rFonts w:asciiTheme="minorHAnsi" w:hAnsiTheme="minorHAnsi"/>
                <w:sz w:val="24"/>
                <w:szCs w:val="24"/>
              </w:rPr>
              <w:t xml:space="preserve">deltakelse i folkehelsenettverket i WHO ”Sunne </w:t>
            </w:r>
          </w:p>
          <w:p w14:paraId="69CC22E2" w14:textId="77777777" w:rsidR="00697DE9" w:rsidRDefault="00697DE9" w:rsidP="00697DE9">
            <w:pPr>
              <w:pStyle w:val="dato"/>
              <w:spacing w:after="0"/>
              <w:ind w:left="360"/>
              <w:rPr>
                <w:rFonts w:asciiTheme="minorHAnsi" w:hAnsiTheme="minorHAnsi"/>
                <w:sz w:val="24"/>
                <w:szCs w:val="24"/>
              </w:rPr>
            </w:pPr>
            <w:r>
              <w:rPr>
                <w:rFonts w:asciiTheme="minorHAnsi" w:hAnsiTheme="minorHAnsi"/>
                <w:sz w:val="24"/>
                <w:szCs w:val="24"/>
              </w:rPr>
              <w:t xml:space="preserve">    </w:t>
            </w:r>
            <w:r w:rsidR="008B6359" w:rsidRPr="00401F55">
              <w:rPr>
                <w:rFonts w:asciiTheme="minorHAnsi" w:hAnsiTheme="minorHAnsi"/>
                <w:sz w:val="24"/>
                <w:szCs w:val="24"/>
              </w:rPr>
              <w:t xml:space="preserve">kommuner”. </w:t>
            </w:r>
            <w:r w:rsidR="00562C06" w:rsidRPr="00401F55">
              <w:rPr>
                <w:rFonts w:asciiTheme="minorHAnsi" w:hAnsiTheme="minorHAnsi"/>
                <w:sz w:val="24"/>
                <w:szCs w:val="24"/>
              </w:rPr>
              <w:t xml:space="preserve"> Fra 1.1.12 har kommunen vært aktiv deltaker</w:t>
            </w:r>
          </w:p>
          <w:p w14:paraId="5763172F" w14:textId="77777777" w:rsidR="00697DE9" w:rsidRDefault="00562C06" w:rsidP="00697DE9">
            <w:pPr>
              <w:pStyle w:val="dato"/>
              <w:spacing w:after="0"/>
              <w:ind w:left="360"/>
              <w:rPr>
                <w:rFonts w:asciiTheme="minorHAnsi" w:hAnsiTheme="minorHAnsi"/>
                <w:sz w:val="24"/>
                <w:szCs w:val="24"/>
              </w:rPr>
            </w:pPr>
            <w:r w:rsidRPr="00401F55">
              <w:rPr>
                <w:rFonts w:asciiTheme="minorHAnsi" w:hAnsiTheme="minorHAnsi"/>
                <w:sz w:val="24"/>
                <w:szCs w:val="24"/>
              </w:rPr>
              <w:t xml:space="preserve"> </w:t>
            </w:r>
            <w:r w:rsidR="00697DE9">
              <w:rPr>
                <w:rFonts w:asciiTheme="minorHAnsi" w:hAnsiTheme="minorHAnsi"/>
                <w:sz w:val="24"/>
                <w:szCs w:val="24"/>
              </w:rPr>
              <w:t xml:space="preserve">   </w:t>
            </w:r>
            <w:r w:rsidRPr="00401F55">
              <w:rPr>
                <w:rFonts w:asciiTheme="minorHAnsi" w:hAnsiTheme="minorHAnsi"/>
                <w:sz w:val="24"/>
                <w:szCs w:val="24"/>
              </w:rPr>
              <w:t xml:space="preserve">i nettverket, noe som gir nyttige og gode innspill i vårt </w:t>
            </w:r>
          </w:p>
          <w:p w14:paraId="0F7D532C" w14:textId="77777777" w:rsidR="00562C06" w:rsidRPr="00401F55" w:rsidRDefault="00697DE9" w:rsidP="00697DE9">
            <w:pPr>
              <w:pStyle w:val="dato"/>
              <w:spacing w:after="0"/>
              <w:ind w:left="360"/>
              <w:rPr>
                <w:rFonts w:asciiTheme="minorHAnsi" w:hAnsiTheme="minorHAnsi"/>
                <w:sz w:val="24"/>
                <w:szCs w:val="24"/>
              </w:rPr>
            </w:pPr>
            <w:r>
              <w:rPr>
                <w:rFonts w:asciiTheme="minorHAnsi" w:hAnsiTheme="minorHAnsi"/>
                <w:sz w:val="24"/>
                <w:szCs w:val="24"/>
              </w:rPr>
              <w:t xml:space="preserve">    </w:t>
            </w:r>
            <w:r w:rsidR="00562C06" w:rsidRPr="00401F55">
              <w:rPr>
                <w:rFonts w:asciiTheme="minorHAnsi" w:hAnsiTheme="minorHAnsi"/>
                <w:sz w:val="24"/>
                <w:szCs w:val="24"/>
              </w:rPr>
              <w:t>aktive folkehelsearbeid.</w:t>
            </w:r>
          </w:p>
          <w:p w14:paraId="55EC8471" w14:textId="77777777" w:rsidR="008B6359" w:rsidRPr="00401F55" w:rsidRDefault="00562C06" w:rsidP="00562C06">
            <w:pPr>
              <w:ind w:left="1080"/>
              <w:rPr>
                <w:rFonts w:asciiTheme="minorHAnsi" w:hAnsiTheme="minorHAnsi"/>
                <w:sz w:val="24"/>
                <w:szCs w:val="24"/>
              </w:rPr>
            </w:pPr>
            <w:r w:rsidRPr="00401F55">
              <w:rPr>
                <w:rFonts w:asciiTheme="minorHAnsi" w:hAnsiTheme="minorHAnsi"/>
                <w:sz w:val="24"/>
                <w:szCs w:val="24"/>
              </w:rPr>
              <w:t xml:space="preserve"> </w:t>
            </w:r>
          </w:p>
          <w:p w14:paraId="6DA1CB80" w14:textId="77777777" w:rsidR="00562C06" w:rsidRPr="00401F55" w:rsidRDefault="008B6359" w:rsidP="008B6359">
            <w:pPr>
              <w:ind w:left="708"/>
              <w:rPr>
                <w:rFonts w:asciiTheme="minorHAnsi" w:hAnsiTheme="minorHAnsi"/>
                <w:sz w:val="24"/>
                <w:szCs w:val="24"/>
              </w:rPr>
            </w:pPr>
            <w:r w:rsidRPr="00401F55">
              <w:rPr>
                <w:rFonts w:asciiTheme="minorHAnsi" w:hAnsiTheme="minorHAnsi"/>
                <w:b/>
                <w:sz w:val="24"/>
                <w:szCs w:val="24"/>
              </w:rPr>
              <w:t>Status løypeprosjekt</w:t>
            </w:r>
            <w:r w:rsidR="00562C06" w:rsidRPr="00401F55">
              <w:rPr>
                <w:rFonts w:asciiTheme="minorHAnsi" w:hAnsiTheme="minorHAnsi"/>
                <w:b/>
                <w:sz w:val="24"/>
                <w:szCs w:val="24"/>
              </w:rPr>
              <w:t xml:space="preserve"> «På tur i Hamsuns rike</w:t>
            </w:r>
            <w:r w:rsidR="008351D5" w:rsidRPr="00401F55">
              <w:rPr>
                <w:rFonts w:asciiTheme="minorHAnsi" w:hAnsiTheme="minorHAnsi"/>
                <w:b/>
                <w:sz w:val="24"/>
                <w:szCs w:val="24"/>
              </w:rPr>
              <w:t>:</w:t>
            </w:r>
            <w:r w:rsidR="00562C06" w:rsidRPr="00401F55">
              <w:rPr>
                <w:rFonts w:asciiTheme="minorHAnsi" w:hAnsiTheme="minorHAnsi"/>
                <w:b/>
                <w:sz w:val="24"/>
                <w:szCs w:val="24"/>
              </w:rPr>
              <w:t xml:space="preserve"> </w:t>
            </w:r>
            <w:r w:rsidRPr="00401F55">
              <w:rPr>
                <w:rFonts w:asciiTheme="minorHAnsi" w:hAnsiTheme="minorHAnsi"/>
                <w:b/>
                <w:sz w:val="24"/>
                <w:szCs w:val="24"/>
              </w:rPr>
              <w:t xml:space="preserve"> </w:t>
            </w:r>
            <w:r w:rsidRPr="00401F55">
              <w:rPr>
                <w:rFonts w:asciiTheme="minorHAnsi" w:hAnsiTheme="minorHAnsi"/>
                <w:b/>
                <w:sz w:val="24"/>
                <w:szCs w:val="24"/>
              </w:rPr>
              <w:br/>
            </w:r>
            <w:r w:rsidRPr="00401F55">
              <w:rPr>
                <w:rFonts w:asciiTheme="minorHAnsi" w:hAnsiTheme="minorHAnsi"/>
                <w:sz w:val="24"/>
                <w:szCs w:val="24"/>
              </w:rPr>
              <w:t>Ham</w:t>
            </w:r>
            <w:r w:rsidR="00562C06" w:rsidRPr="00401F55">
              <w:rPr>
                <w:rFonts w:asciiTheme="minorHAnsi" w:hAnsiTheme="minorHAnsi"/>
                <w:sz w:val="24"/>
                <w:szCs w:val="24"/>
              </w:rPr>
              <w:t>arøy kommune deltar i 4-kommune</w:t>
            </w:r>
            <w:r w:rsidRPr="00401F55">
              <w:rPr>
                <w:rFonts w:asciiTheme="minorHAnsi" w:hAnsiTheme="minorHAnsi"/>
                <w:sz w:val="24"/>
                <w:szCs w:val="24"/>
              </w:rPr>
              <w:t>samarbeidet initiert av Salten friluftsråd og Reiseliv i Hamsuns rike for å gjennomføre e</w:t>
            </w:r>
            <w:r w:rsidR="00562C06" w:rsidRPr="00401F55">
              <w:rPr>
                <w:rFonts w:asciiTheme="minorHAnsi" w:hAnsiTheme="minorHAnsi"/>
                <w:sz w:val="24"/>
                <w:szCs w:val="24"/>
              </w:rPr>
              <w:t>n</w:t>
            </w:r>
            <w:r w:rsidRPr="00401F55">
              <w:rPr>
                <w:rFonts w:asciiTheme="minorHAnsi" w:hAnsiTheme="minorHAnsi"/>
                <w:sz w:val="24"/>
                <w:szCs w:val="24"/>
              </w:rPr>
              <w:t xml:space="preserve"> større satsing på løypeprosjekt i hele kommunen. Vedtak </w:t>
            </w:r>
            <w:r w:rsidR="00562C06" w:rsidRPr="00401F55">
              <w:rPr>
                <w:rFonts w:asciiTheme="minorHAnsi" w:hAnsiTheme="minorHAnsi"/>
                <w:sz w:val="24"/>
                <w:szCs w:val="24"/>
              </w:rPr>
              <w:t xml:space="preserve">om gjennomføring er fattet av STH-utvalget (Steigen, Tysfjord og Hamarøy), formannskap og kommunestyre. </w:t>
            </w:r>
            <w:r w:rsidRPr="00401F55">
              <w:rPr>
                <w:rFonts w:asciiTheme="minorHAnsi" w:hAnsiTheme="minorHAnsi"/>
                <w:sz w:val="24"/>
                <w:szCs w:val="24"/>
              </w:rPr>
              <w:t xml:space="preserve">Samarbeidet og samkjøringen med Salten friluftsråd, Reiseliv i Hamsuns rike og </w:t>
            </w:r>
            <w:r w:rsidR="00562C06" w:rsidRPr="00401F55">
              <w:rPr>
                <w:rFonts w:asciiTheme="minorHAnsi" w:hAnsiTheme="minorHAnsi"/>
                <w:sz w:val="24"/>
                <w:szCs w:val="24"/>
              </w:rPr>
              <w:t>3</w:t>
            </w:r>
            <w:r w:rsidRPr="00401F55">
              <w:rPr>
                <w:rFonts w:asciiTheme="minorHAnsi" w:hAnsiTheme="minorHAnsi"/>
                <w:sz w:val="24"/>
                <w:szCs w:val="24"/>
              </w:rPr>
              <w:t xml:space="preserve"> nabokommuner gjør trolig at prosjektet får større tyngde utad og vil lettere ha tilgang til ekstern finansiering. Dessuten bidrar Friluftsrådet med betydelig ”friluftskompetanse” som er uvurderlig i denne sammenheng.</w:t>
            </w:r>
          </w:p>
          <w:p w14:paraId="7308CF47" w14:textId="77777777" w:rsidR="00562C06" w:rsidRPr="00401F55" w:rsidRDefault="00562C06" w:rsidP="008B6359">
            <w:pPr>
              <w:ind w:left="708"/>
              <w:rPr>
                <w:rFonts w:asciiTheme="minorHAnsi" w:hAnsiTheme="minorHAnsi"/>
                <w:sz w:val="24"/>
                <w:szCs w:val="24"/>
              </w:rPr>
            </w:pPr>
            <w:r w:rsidRPr="00401F55">
              <w:rPr>
                <w:rFonts w:asciiTheme="minorHAnsi" w:hAnsiTheme="minorHAnsi"/>
                <w:sz w:val="24"/>
                <w:szCs w:val="24"/>
              </w:rPr>
              <w:t xml:space="preserve">Det er opprettet en bred prosjektgruppe i Hamarøy. I prosjektet skal 3-4 turløyper utvikles og tilrettelegges hvert år. </w:t>
            </w:r>
          </w:p>
          <w:p w14:paraId="3404D8A5" w14:textId="77777777" w:rsidR="00C9294B" w:rsidRPr="00401F55" w:rsidRDefault="00562C06" w:rsidP="008B6359">
            <w:pPr>
              <w:ind w:left="708"/>
              <w:rPr>
                <w:rFonts w:asciiTheme="minorHAnsi" w:hAnsiTheme="minorHAnsi"/>
                <w:sz w:val="24"/>
                <w:szCs w:val="24"/>
              </w:rPr>
            </w:pPr>
            <w:r w:rsidRPr="00401F55">
              <w:rPr>
                <w:rFonts w:asciiTheme="minorHAnsi" w:hAnsiTheme="minorHAnsi"/>
                <w:sz w:val="24"/>
                <w:szCs w:val="24"/>
              </w:rPr>
              <w:t xml:space="preserve">Det er produsert 3 turkort i 2012. Profil for dette, for skilt og infotavler er valgt. </w:t>
            </w:r>
            <w:r w:rsidR="00C9294B" w:rsidRPr="00401F55">
              <w:rPr>
                <w:rFonts w:asciiTheme="minorHAnsi" w:hAnsiTheme="minorHAnsi"/>
                <w:sz w:val="24"/>
                <w:szCs w:val="24"/>
              </w:rPr>
              <w:t xml:space="preserve">Inneværende år skal det tilrettelegges 2-3 stier og disse skal </w:t>
            </w:r>
            <w:r w:rsidR="00456A6D">
              <w:rPr>
                <w:rFonts w:asciiTheme="minorHAnsi" w:hAnsiTheme="minorHAnsi"/>
                <w:sz w:val="24"/>
                <w:szCs w:val="24"/>
              </w:rPr>
              <w:t xml:space="preserve">opparbeides, </w:t>
            </w:r>
            <w:r w:rsidR="00C9294B" w:rsidRPr="00401F55">
              <w:rPr>
                <w:rFonts w:asciiTheme="minorHAnsi" w:hAnsiTheme="minorHAnsi"/>
                <w:sz w:val="24"/>
                <w:szCs w:val="24"/>
              </w:rPr>
              <w:t xml:space="preserve">skiltes og turkort skal produseres. </w:t>
            </w:r>
          </w:p>
          <w:p w14:paraId="38F8038A" w14:textId="77777777" w:rsidR="008B6359" w:rsidRDefault="00562C06" w:rsidP="008B6359">
            <w:pPr>
              <w:ind w:left="708"/>
              <w:rPr>
                <w:rFonts w:asciiTheme="minorHAnsi" w:hAnsiTheme="minorHAnsi"/>
                <w:sz w:val="24"/>
                <w:szCs w:val="24"/>
              </w:rPr>
            </w:pPr>
            <w:r w:rsidRPr="00401F55">
              <w:rPr>
                <w:rFonts w:asciiTheme="minorHAnsi" w:hAnsiTheme="minorHAnsi"/>
                <w:sz w:val="24"/>
                <w:szCs w:val="24"/>
              </w:rPr>
              <w:t xml:space="preserve">Det </w:t>
            </w:r>
            <w:r w:rsidR="00456A6D">
              <w:rPr>
                <w:rFonts w:asciiTheme="minorHAnsi" w:hAnsiTheme="minorHAnsi"/>
                <w:sz w:val="24"/>
                <w:szCs w:val="24"/>
              </w:rPr>
              <w:t xml:space="preserve">er søkt og gitt finansiering gjennom </w:t>
            </w:r>
            <w:r w:rsidR="00C9294B" w:rsidRPr="00401F55">
              <w:rPr>
                <w:rFonts w:asciiTheme="minorHAnsi" w:hAnsiTheme="minorHAnsi"/>
                <w:sz w:val="24"/>
                <w:szCs w:val="24"/>
              </w:rPr>
              <w:t>Nordland fylkeskommune/ Gjensidigestiftelsen, spil</w:t>
            </w:r>
            <w:r w:rsidR="00BC1314" w:rsidRPr="00401F55">
              <w:rPr>
                <w:rFonts w:asciiTheme="minorHAnsi" w:hAnsiTheme="minorHAnsi"/>
                <w:sz w:val="24"/>
                <w:szCs w:val="24"/>
              </w:rPr>
              <w:t xml:space="preserve">lemidler til nærmiljøtiltak og </w:t>
            </w:r>
            <w:r w:rsidRPr="00401F55">
              <w:rPr>
                <w:rFonts w:asciiTheme="minorHAnsi" w:hAnsiTheme="minorHAnsi"/>
                <w:sz w:val="24"/>
                <w:szCs w:val="24"/>
              </w:rPr>
              <w:t>folkehelsetiltak</w:t>
            </w:r>
            <w:r w:rsidR="00456A6D">
              <w:rPr>
                <w:rFonts w:asciiTheme="minorHAnsi" w:hAnsiTheme="minorHAnsi"/>
                <w:sz w:val="24"/>
                <w:szCs w:val="24"/>
              </w:rPr>
              <w:t xml:space="preserve"> til ytterligere 4 stier. Disse skal tilrettelegges og skiltes vår/sommer 2014. </w:t>
            </w:r>
          </w:p>
          <w:p w14:paraId="1DAC978E" w14:textId="77777777" w:rsidR="00456A6D" w:rsidRPr="00401F55" w:rsidRDefault="00456A6D" w:rsidP="008B6359">
            <w:pPr>
              <w:ind w:left="708"/>
              <w:rPr>
                <w:rFonts w:asciiTheme="minorHAnsi" w:hAnsiTheme="minorHAnsi"/>
                <w:sz w:val="24"/>
                <w:szCs w:val="24"/>
              </w:rPr>
            </w:pPr>
            <w:r>
              <w:rPr>
                <w:rFonts w:asciiTheme="minorHAnsi" w:hAnsiTheme="minorHAnsi"/>
                <w:sz w:val="24"/>
                <w:szCs w:val="24"/>
              </w:rPr>
              <w:t xml:space="preserve">Alle turer legges ut og beskrives på </w:t>
            </w:r>
            <w:hyperlink r:id="rId16" w:history="1">
              <w:r w:rsidRPr="004C549A">
                <w:rPr>
                  <w:rStyle w:val="Hyperkobling"/>
                  <w:rFonts w:asciiTheme="minorHAnsi" w:hAnsiTheme="minorHAnsi"/>
                  <w:sz w:val="24"/>
                  <w:szCs w:val="24"/>
                </w:rPr>
                <w:t>www.ut.no</w:t>
              </w:r>
            </w:hyperlink>
            <w:r>
              <w:rPr>
                <w:rFonts w:asciiTheme="minorHAnsi" w:hAnsiTheme="minorHAnsi"/>
                <w:sz w:val="24"/>
                <w:szCs w:val="24"/>
              </w:rPr>
              <w:t xml:space="preserve">. </w:t>
            </w:r>
          </w:p>
          <w:p w14:paraId="013EF4F0" w14:textId="77777777" w:rsidR="00BC1314" w:rsidRPr="00401F55" w:rsidRDefault="00C9294B" w:rsidP="008B6359">
            <w:pPr>
              <w:ind w:left="708"/>
              <w:rPr>
                <w:rFonts w:asciiTheme="minorHAnsi" w:hAnsiTheme="minorHAnsi"/>
                <w:sz w:val="24"/>
                <w:szCs w:val="24"/>
              </w:rPr>
            </w:pPr>
            <w:r w:rsidRPr="00401F55">
              <w:rPr>
                <w:rFonts w:asciiTheme="minorHAnsi" w:hAnsiTheme="minorHAnsi"/>
                <w:sz w:val="24"/>
                <w:szCs w:val="24"/>
              </w:rPr>
              <w:t xml:space="preserve">Det </w:t>
            </w:r>
            <w:r w:rsidR="00BC1314" w:rsidRPr="00401F55">
              <w:rPr>
                <w:rFonts w:asciiTheme="minorHAnsi" w:hAnsiTheme="minorHAnsi"/>
                <w:sz w:val="24"/>
                <w:szCs w:val="24"/>
              </w:rPr>
              <w:t>er også planlagt å utvikle en egen mobil-a</w:t>
            </w:r>
            <w:r w:rsidRPr="00401F55">
              <w:rPr>
                <w:rFonts w:asciiTheme="minorHAnsi" w:hAnsiTheme="minorHAnsi"/>
                <w:sz w:val="24"/>
                <w:szCs w:val="24"/>
              </w:rPr>
              <w:t>pp for formålet</w:t>
            </w:r>
            <w:r w:rsidR="00BC1314" w:rsidRPr="00401F55">
              <w:rPr>
                <w:rFonts w:asciiTheme="minorHAnsi" w:hAnsiTheme="minorHAnsi"/>
                <w:sz w:val="24"/>
                <w:szCs w:val="24"/>
              </w:rPr>
              <w:t>.</w:t>
            </w:r>
          </w:p>
          <w:p w14:paraId="67474033" w14:textId="77777777" w:rsidR="00C9294B" w:rsidRPr="00401F55" w:rsidRDefault="00BC1314" w:rsidP="008B6359">
            <w:pPr>
              <w:ind w:left="708"/>
              <w:rPr>
                <w:rFonts w:asciiTheme="minorHAnsi" w:hAnsiTheme="minorHAnsi"/>
                <w:sz w:val="24"/>
                <w:szCs w:val="24"/>
              </w:rPr>
            </w:pPr>
            <w:r w:rsidRPr="00401F55">
              <w:rPr>
                <w:rFonts w:asciiTheme="minorHAnsi" w:hAnsiTheme="minorHAnsi"/>
                <w:sz w:val="24"/>
                <w:szCs w:val="24"/>
              </w:rPr>
              <w:t xml:space="preserve"> </w:t>
            </w:r>
          </w:p>
          <w:p w14:paraId="3376DA64" w14:textId="77777777" w:rsidR="008B6359" w:rsidRPr="00401F55" w:rsidRDefault="008351D5" w:rsidP="008B6359">
            <w:pPr>
              <w:ind w:left="708"/>
              <w:rPr>
                <w:rFonts w:asciiTheme="minorHAnsi" w:hAnsiTheme="minorHAnsi"/>
                <w:b/>
                <w:sz w:val="24"/>
                <w:szCs w:val="24"/>
              </w:rPr>
            </w:pPr>
            <w:r w:rsidRPr="00401F55">
              <w:rPr>
                <w:rFonts w:asciiTheme="minorHAnsi" w:hAnsiTheme="minorHAnsi"/>
                <w:b/>
                <w:sz w:val="24"/>
                <w:szCs w:val="24"/>
              </w:rPr>
              <w:t>Turbok:</w:t>
            </w:r>
          </w:p>
          <w:p w14:paraId="71A508EA" w14:textId="77777777" w:rsidR="008B6359" w:rsidRPr="00401F55" w:rsidRDefault="00562C06" w:rsidP="008B6359">
            <w:pPr>
              <w:ind w:left="708"/>
              <w:rPr>
                <w:rFonts w:asciiTheme="minorHAnsi" w:hAnsiTheme="minorHAnsi"/>
                <w:sz w:val="24"/>
                <w:szCs w:val="24"/>
              </w:rPr>
            </w:pPr>
            <w:r w:rsidRPr="00401F55">
              <w:rPr>
                <w:rFonts w:asciiTheme="minorHAnsi" w:hAnsiTheme="minorHAnsi"/>
                <w:sz w:val="24"/>
                <w:szCs w:val="24"/>
              </w:rPr>
              <w:t xml:space="preserve">I desember 2012 ble det utgitt en ny </w:t>
            </w:r>
            <w:r w:rsidR="008B6359" w:rsidRPr="00401F55">
              <w:rPr>
                <w:rFonts w:asciiTheme="minorHAnsi" w:hAnsiTheme="minorHAnsi"/>
                <w:sz w:val="24"/>
                <w:szCs w:val="24"/>
              </w:rPr>
              <w:t xml:space="preserve">turbok for </w:t>
            </w:r>
            <w:r w:rsidRPr="00401F55">
              <w:rPr>
                <w:rFonts w:asciiTheme="minorHAnsi" w:hAnsiTheme="minorHAnsi"/>
                <w:sz w:val="24"/>
                <w:szCs w:val="24"/>
              </w:rPr>
              <w:t>kommunene Hamarøy, Steigen og Sørfold i Nord-</w:t>
            </w:r>
            <w:r w:rsidR="008B6359" w:rsidRPr="00401F55">
              <w:rPr>
                <w:rFonts w:asciiTheme="minorHAnsi" w:hAnsiTheme="minorHAnsi"/>
                <w:sz w:val="24"/>
                <w:szCs w:val="24"/>
              </w:rPr>
              <w:t xml:space="preserve">Salten. </w:t>
            </w:r>
            <w:r w:rsidRPr="00401F55">
              <w:rPr>
                <w:rFonts w:asciiTheme="minorHAnsi" w:hAnsiTheme="minorHAnsi"/>
                <w:sz w:val="24"/>
                <w:szCs w:val="24"/>
              </w:rPr>
              <w:t>Dette har vær</w:t>
            </w:r>
            <w:r w:rsidR="008B6359" w:rsidRPr="00401F55">
              <w:rPr>
                <w:rFonts w:asciiTheme="minorHAnsi" w:hAnsiTheme="minorHAnsi"/>
                <w:sz w:val="24"/>
                <w:szCs w:val="24"/>
              </w:rPr>
              <w:t xml:space="preserve">t </w:t>
            </w:r>
            <w:r w:rsidRPr="00401F55">
              <w:rPr>
                <w:rFonts w:asciiTheme="minorHAnsi" w:hAnsiTheme="minorHAnsi"/>
                <w:sz w:val="24"/>
                <w:szCs w:val="24"/>
              </w:rPr>
              <w:t xml:space="preserve">et </w:t>
            </w:r>
            <w:r w:rsidR="008B6359" w:rsidRPr="00401F55">
              <w:rPr>
                <w:rFonts w:asciiTheme="minorHAnsi" w:hAnsiTheme="minorHAnsi"/>
                <w:sz w:val="24"/>
                <w:szCs w:val="24"/>
              </w:rPr>
              <w:t>viktig ”infrastrukturtiltak”</w:t>
            </w:r>
            <w:r w:rsidRPr="00401F55">
              <w:rPr>
                <w:rFonts w:asciiTheme="minorHAnsi" w:hAnsiTheme="minorHAnsi"/>
                <w:sz w:val="24"/>
                <w:szCs w:val="24"/>
              </w:rPr>
              <w:t xml:space="preserve">. </w:t>
            </w:r>
            <w:r w:rsidR="008B6359" w:rsidRPr="00401F55">
              <w:rPr>
                <w:rFonts w:asciiTheme="minorHAnsi" w:hAnsiTheme="minorHAnsi"/>
                <w:sz w:val="24"/>
                <w:szCs w:val="24"/>
              </w:rPr>
              <w:t xml:space="preserve">Hamarøy kommune </w:t>
            </w:r>
            <w:r w:rsidRPr="00401F55">
              <w:rPr>
                <w:rFonts w:asciiTheme="minorHAnsi" w:hAnsiTheme="minorHAnsi"/>
                <w:sz w:val="24"/>
                <w:szCs w:val="24"/>
              </w:rPr>
              <w:t>ha</w:t>
            </w:r>
            <w:r w:rsidR="008B6359" w:rsidRPr="00401F55">
              <w:rPr>
                <w:rFonts w:asciiTheme="minorHAnsi" w:hAnsiTheme="minorHAnsi"/>
                <w:sz w:val="24"/>
                <w:szCs w:val="24"/>
              </w:rPr>
              <w:t xml:space="preserve">r </w:t>
            </w:r>
            <w:r w:rsidRPr="00401F55">
              <w:rPr>
                <w:rFonts w:asciiTheme="minorHAnsi" w:hAnsiTheme="minorHAnsi"/>
                <w:sz w:val="24"/>
                <w:szCs w:val="24"/>
              </w:rPr>
              <w:t xml:space="preserve">vært </w:t>
            </w:r>
            <w:r w:rsidR="008B6359" w:rsidRPr="00401F55">
              <w:rPr>
                <w:rFonts w:asciiTheme="minorHAnsi" w:hAnsiTheme="minorHAnsi"/>
                <w:sz w:val="24"/>
                <w:szCs w:val="24"/>
              </w:rPr>
              <w:t xml:space="preserve">vertskommune og har prosjektlederansvar/ redaktøransvar (Kjell Fredriksen, Hamarøy). </w:t>
            </w:r>
          </w:p>
          <w:p w14:paraId="6353E9FF" w14:textId="77777777" w:rsidR="00987767" w:rsidRPr="00401F55" w:rsidRDefault="00987767" w:rsidP="008B6359">
            <w:pPr>
              <w:ind w:left="708"/>
              <w:rPr>
                <w:rFonts w:asciiTheme="minorHAnsi" w:hAnsiTheme="minorHAnsi"/>
                <w:sz w:val="24"/>
                <w:szCs w:val="24"/>
              </w:rPr>
            </w:pPr>
            <w:r w:rsidRPr="00401F55">
              <w:rPr>
                <w:rFonts w:asciiTheme="minorHAnsi" w:hAnsiTheme="minorHAnsi"/>
                <w:sz w:val="24"/>
                <w:szCs w:val="24"/>
              </w:rPr>
              <w:t xml:space="preserve">Boken bidrar til økt interesse for friluftsliv i kommunen og benyttes i planlegging av turer og nye turstier. DNT lokalt og «Ti på Topp» benytter denne og er aktive bidragsytere til å styrke friluftslivet. </w:t>
            </w:r>
          </w:p>
          <w:p w14:paraId="2544D88B" w14:textId="77777777" w:rsidR="00987767" w:rsidRPr="00401F55" w:rsidRDefault="00987767" w:rsidP="008B6359">
            <w:pPr>
              <w:ind w:left="1068"/>
              <w:rPr>
                <w:rFonts w:asciiTheme="minorHAnsi" w:hAnsiTheme="minorHAnsi"/>
                <w:sz w:val="24"/>
                <w:szCs w:val="24"/>
                <w:highlight w:val="yellow"/>
              </w:rPr>
            </w:pPr>
          </w:p>
          <w:p w14:paraId="5D341E77" w14:textId="77777777" w:rsidR="003760A2" w:rsidRDefault="00562C06" w:rsidP="008B6359">
            <w:pPr>
              <w:ind w:left="708"/>
              <w:rPr>
                <w:rFonts w:asciiTheme="minorHAnsi" w:hAnsiTheme="minorHAnsi"/>
                <w:b/>
                <w:sz w:val="24"/>
                <w:szCs w:val="24"/>
              </w:rPr>
            </w:pPr>
            <w:r w:rsidRPr="00401F55">
              <w:rPr>
                <w:rFonts w:asciiTheme="minorHAnsi" w:hAnsiTheme="minorHAnsi"/>
                <w:b/>
                <w:sz w:val="24"/>
                <w:szCs w:val="24"/>
              </w:rPr>
              <w:t>Sykkelløftet</w:t>
            </w:r>
            <w:r w:rsidR="003760A2">
              <w:rPr>
                <w:rFonts w:asciiTheme="minorHAnsi" w:hAnsiTheme="minorHAnsi"/>
                <w:b/>
                <w:sz w:val="24"/>
                <w:szCs w:val="24"/>
              </w:rPr>
              <w:t xml:space="preserve"> i Hamarøy (og i Salten): </w:t>
            </w:r>
          </w:p>
          <w:p w14:paraId="3381B07F" w14:textId="77777777" w:rsidR="00562C06" w:rsidRPr="00401F55" w:rsidRDefault="003760A2" w:rsidP="008B6359">
            <w:pPr>
              <w:ind w:left="708"/>
              <w:rPr>
                <w:rFonts w:asciiTheme="minorHAnsi" w:hAnsiTheme="minorHAnsi"/>
                <w:sz w:val="24"/>
                <w:szCs w:val="24"/>
              </w:rPr>
            </w:pPr>
            <w:r w:rsidRPr="00CC7A9B">
              <w:rPr>
                <w:rFonts w:asciiTheme="minorHAnsi" w:hAnsiTheme="minorHAnsi"/>
                <w:sz w:val="24"/>
                <w:szCs w:val="24"/>
              </w:rPr>
              <w:t>Hamarøy kommune er med i Salten regi</w:t>
            </w:r>
            <w:r w:rsidR="00CC7A9B" w:rsidRPr="00CC7A9B">
              <w:rPr>
                <w:rFonts w:asciiTheme="minorHAnsi" w:hAnsiTheme="minorHAnsi"/>
                <w:sz w:val="24"/>
                <w:szCs w:val="24"/>
              </w:rPr>
              <w:t>onråd</w:t>
            </w:r>
            <w:r w:rsidR="00CC7A9B">
              <w:rPr>
                <w:rFonts w:asciiTheme="minorHAnsi" w:hAnsiTheme="minorHAnsi"/>
                <w:sz w:val="24"/>
                <w:szCs w:val="24"/>
              </w:rPr>
              <w:t>s tiltak – Sykkel i Salten. Kommunens aktiviteter er f</w:t>
            </w:r>
            <w:r w:rsidR="00562C06" w:rsidRPr="00401F55">
              <w:rPr>
                <w:rFonts w:asciiTheme="minorHAnsi" w:hAnsiTheme="minorHAnsi"/>
                <w:sz w:val="24"/>
                <w:szCs w:val="24"/>
              </w:rPr>
              <w:t>aste spinningtimer</w:t>
            </w:r>
            <w:r w:rsidR="00CC7A9B">
              <w:rPr>
                <w:rFonts w:asciiTheme="minorHAnsi" w:hAnsiTheme="minorHAnsi"/>
                <w:sz w:val="24"/>
                <w:szCs w:val="24"/>
              </w:rPr>
              <w:t xml:space="preserve"> hele året</w:t>
            </w:r>
            <w:r w:rsidR="00562C06" w:rsidRPr="00401F55">
              <w:rPr>
                <w:rFonts w:asciiTheme="minorHAnsi" w:hAnsiTheme="minorHAnsi"/>
                <w:sz w:val="24"/>
                <w:szCs w:val="24"/>
              </w:rPr>
              <w:t>, sykkelopplæring, «sykkelprøven», trillethon (</w:t>
            </w:r>
            <w:r w:rsidR="008351D5" w:rsidRPr="00401F55">
              <w:rPr>
                <w:rFonts w:asciiTheme="minorHAnsi" w:hAnsiTheme="minorHAnsi"/>
                <w:sz w:val="24"/>
                <w:szCs w:val="24"/>
              </w:rPr>
              <w:t>se under</w:t>
            </w:r>
            <w:r w:rsidR="00562C06" w:rsidRPr="00401F55">
              <w:rPr>
                <w:rFonts w:asciiTheme="minorHAnsi" w:hAnsiTheme="minorHAnsi"/>
                <w:sz w:val="24"/>
                <w:szCs w:val="24"/>
              </w:rPr>
              <w:t>).</w:t>
            </w:r>
          </w:p>
          <w:p w14:paraId="115CB5E1" w14:textId="77777777" w:rsidR="00562C06" w:rsidRPr="00401F55" w:rsidRDefault="00562C06" w:rsidP="008B6359">
            <w:pPr>
              <w:ind w:left="708"/>
              <w:rPr>
                <w:rFonts w:asciiTheme="minorHAnsi" w:hAnsiTheme="minorHAnsi"/>
                <w:sz w:val="24"/>
                <w:szCs w:val="24"/>
              </w:rPr>
            </w:pPr>
          </w:p>
          <w:p w14:paraId="2CBA45FE" w14:textId="77777777" w:rsidR="00A368F9" w:rsidRPr="00401F55" w:rsidRDefault="00701C2E" w:rsidP="008B6359">
            <w:pPr>
              <w:ind w:left="708"/>
              <w:rPr>
                <w:rFonts w:asciiTheme="minorHAnsi" w:hAnsiTheme="minorHAnsi"/>
                <w:b/>
                <w:sz w:val="24"/>
                <w:szCs w:val="24"/>
              </w:rPr>
            </w:pPr>
            <w:r w:rsidRPr="00401F55">
              <w:rPr>
                <w:rFonts w:asciiTheme="minorHAnsi" w:hAnsiTheme="minorHAnsi"/>
                <w:b/>
                <w:sz w:val="24"/>
                <w:szCs w:val="24"/>
              </w:rPr>
              <w:t>Trillethon</w:t>
            </w:r>
            <w:r w:rsidR="00A368F9" w:rsidRPr="00401F55">
              <w:rPr>
                <w:rFonts w:asciiTheme="minorHAnsi" w:hAnsiTheme="minorHAnsi"/>
                <w:b/>
                <w:sz w:val="24"/>
                <w:szCs w:val="24"/>
              </w:rPr>
              <w:t xml:space="preserve"> 2011 og 2013</w:t>
            </w:r>
            <w:r w:rsidR="008351D5" w:rsidRPr="00401F55">
              <w:rPr>
                <w:rFonts w:asciiTheme="minorHAnsi" w:hAnsiTheme="minorHAnsi"/>
                <w:b/>
                <w:sz w:val="24"/>
                <w:szCs w:val="24"/>
              </w:rPr>
              <w:t>:</w:t>
            </w:r>
          </w:p>
          <w:p w14:paraId="011BDF2B" w14:textId="77777777" w:rsidR="00701C2E" w:rsidRPr="00401F55" w:rsidRDefault="00987767" w:rsidP="008B6359">
            <w:pPr>
              <w:ind w:left="708"/>
              <w:rPr>
                <w:rFonts w:asciiTheme="minorHAnsi" w:hAnsiTheme="minorHAnsi"/>
                <w:sz w:val="24"/>
                <w:szCs w:val="24"/>
              </w:rPr>
            </w:pPr>
            <w:r w:rsidRPr="00401F55">
              <w:rPr>
                <w:rFonts w:asciiTheme="minorHAnsi" w:hAnsiTheme="minorHAnsi"/>
                <w:sz w:val="24"/>
                <w:szCs w:val="24"/>
              </w:rPr>
              <w:t xml:space="preserve">Et stort arrangement for hele </w:t>
            </w:r>
            <w:r w:rsidR="00166216">
              <w:rPr>
                <w:rFonts w:asciiTheme="minorHAnsi" w:hAnsiTheme="minorHAnsi"/>
                <w:sz w:val="24"/>
                <w:szCs w:val="24"/>
              </w:rPr>
              <w:t xml:space="preserve">befolkningen i </w:t>
            </w:r>
            <w:r w:rsidRPr="00401F55">
              <w:rPr>
                <w:rFonts w:asciiTheme="minorHAnsi" w:hAnsiTheme="minorHAnsi"/>
                <w:sz w:val="24"/>
                <w:szCs w:val="24"/>
              </w:rPr>
              <w:t>kommune</w:t>
            </w:r>
            <w:r w:rsidR="00166216">
              <w:rPr>
                <w:rFonts w:asciiTheme="minorHAnsi" w:hAnsiTheme="minorHAnsi"/>
                <w:sz w:val="24"/>
                <w:szCs w:val="24"/>
              </w:rPr>
              <w:t>n</w:t>
            </w:r>
            <w:r w:rsidR="008351D5" w:rsidRPr="00401F55">
              <w:rPr>
                <w:rFonts w:asciiTheme="minorHAnsi" w:hAnsiTheme="minorHAnsi"/>
                <w:sz w:val="24"/>
                <w:szCs w:val="24"/>
              </w:rPr>
              <w:t>. Arrangeres sammen med</w:t>
            </w:r>
            <w:r w:rsidR="00166216">
              <w:rPr>
                <w:rFonts w:asciiTheme="minorHAnsi" w:hAnsiTheme="minorHAnsi"/>
                <w:sz w:val="24"/>
                <w:szCs w:val="24"/>
              </w:rPr>
              <w:t xml:space="preserve"> alle </w:t>
            </w:r>
            <w:r w:rsidR="008351D5" w:rsidRPr="00401F55">
              <w:rPr>
                <w:rFonts w:asciiTheme="minorHAnsi" w:hAnsiTheme="minorHAnsi"/>
                <w:sz w:val="24"/>
                <w:szCs w:val="24"/>
              </w:rPr>
              <w:t>idretts- og lokalutvalg</w:t>
            </w:r>
            <w:r w:rsidR="00166216">
              <w:rPr>
                <w:rFonts w:asciiTheme="minorHAnsi" w:hAnsiTheme="minorHAnsi"/>
                <w:sz w:val="24"/>
                <w:szCs w:val="24"/>
              </w:rPr>
              <w:t xml:space="preserve">. </w:t>
            </w:r>
            <w:r w:rsidRPr="00401F55">
              <w:rPr>
                <w:rFonts w:asciiTheme="minorHAnsi" w:hAnsiTheme="minorHAnsi"/>
                <w:sz w:val="24"/>
                <w:szCs w:val="24"/>
              </w:rPr>
              <w:t>Målsettingen er å samle og styrke samholdet mellom innbyggerne</w:t>
            </w:r>
            <w:r w:rsidR="00166216">
              <w:rPr>
                <w:rFonts w:asciiTheme="minorHAnsi" w:hAnsiTheme="minorHAnsi"/>
                <w:sz w:val="24"/>
                <w:szCs w:val="24"/>
              </w:rPr>
              <w:t>, på tvers av bygder og lokalsamfunn</w:t>
            </w:r>
            <w:r w:rsidRPr="00401F55">
              <w:rPr>
                <w:rFonts w:asciiTheme="minorHAnsi" w:hAnsiTheme="minorHAnsi"/>
                <w:sz w:val="24"/>
                <w:szCs w:val="24"/>
              </w:rPr>
              <w:t>. Det «rulles» (s</w:t>
            </w:r>
            <w:r w:rsidR="008351D5" w:rsidRPr="00401F55">
              <w:rPr>
                <w:rFonts w:asciiTheme="minorHAnsi" w:hAnsiTheme="minorHAnsi"/>
                <w:sz w:val="24"/>
                <w:szCs w:val="24"/>
              </w:rPr>
              <w:t xml:space="preserve">ykles, rides, barnevogn osv.) </w:t>
            </w:r>
            <w:r w:rsidRPr="00401F55">
              <w:rPr>
                <w:rFonts w:asciiTheme="minorHAnsi" w:hAnsiTheme="minorHAnsi"/>
                <w:sz w:val="24"/>
                <w:szCs w:val="24"/>
              </w:rPr>
              <w:t xml:space="preserve">rundt hele kommunen, fra Skutvik, Ness, Innhavet – om lag </w:t>
            </w:r>
            <w:r w:rsidR="00C9294B" w:rsidRPr="00401F55">
              <w:rPr>
                <w:rFonts w:asciiTheme="minorHAnsi" w:hAnsiTheme="minorHAnsi"/>
                <w:sz w:val="24"/>
                <w:szCs w:val="24"/>
              </w:rPr>
              <w:t xml:space="preserve">8,5 mil. </w:t>
            </w:r>
            <w:r w:rsidR="00166216">
              <w:rPr>
                <w:rFonts w:asciiTheme="minorHAnsi" w:hAnsiTheme="minorHAnsi"/>
                <w:sz w:val="24"/>
                <w:szCs w:val="24"/>
              </w:rPr>
              <w:t xml:space="preserve">Båttransport nødvendig. </w:t>
            </w:r>
            <w:r w:rsidR="00C9294B" w:rsidRPr="00401F55">
              <w:rPr>
                <w:rFonts w:asciiTheme="minorHAnsi" w:hAnsiTheme="minorHAnsi"/>
                <w:sz w:val="24"/>
                <w:szCs w:val="24"/>
              </w:rPr>
              <w:t>Alle tettstedene har sine egne arrangementer og markeringer underveis nå</w:t>
            </w:r>
            <w:r w:rsidR="008351D5" w:rsidRPr="00401F55">
              <w:rPr>
                <w:rFonts w:asciiTheme="minorHAnsi" w:hAnsiTheme="minorHAnsi"/>
                <w:sz w:val="24"/>
                <w:szCs w:val="24"/>
              </w:rPr>
              <w:t>r</w:t>
            </w:r>
            <w:r w:rsidR="00C9294B" w:rsidRPr="00401F55">
              <w:rPr>
                <w:rFonts w:asciiTheme="minorHAnsi" w:hAnsiTheme="minorHAnsi"/>
                <w:sz w:val="24"/>
                <w:szCs w:val="24"/>
              </w:rPr>
              <w:t xml:space="preserve"> deres etapper går av stabelen. </w:t>
            </w:r>
            <w:r w:rsidR="00166216">
              <w:rPr>
                <w:rFonts w:asciiTheme="minorHAnsi" w:hAnsiTheme="minorHAnsi"/>
                <w:sz w:val="24"/>
                <w:szCs w:val="24"/>
              </w:rPr>
              <w:t xml:space="preserve">Det hele avsluttes med en stor happening etter målpassering, bl.a. med barneleker, sykkelløp og kaker og servering fra alle bygder. </w:t>
            </w:r>
            <w:r w:rsidR="00C9294B" w:rsidRPr="00401F55">
              <w:rPr>
                <w:rFonts w:asciiTheme="minorHAnsi" w:hAnsiTheme="minorHAnsi"/>
                <w:sz w:val="24"/>
                <w:szCs w:val="24"/>
              </w:rPr>
              <w:t>Arrangeres i midten av august anne</w:t>
            </w:r>
            <w:r w:rsidR="008351D5" w:rsidRPr="00401F55">
              <w:rPr>
                <w:rFonts w:asciiTheme="minorHAnsi" w:hAnsiTheme="minorHAnsi"/>
                <w:sz w:val="24"/>
                <w:szCs w:val="24"/>
              </w:rPr>
              <w:t>t</w:t>
            </w:r>
            <w:r w:rsidR="00C9294B" w:rsidRPr="00401F55">
              <w:rPr>
                <w:rFonts w:asciiTheme="minorHAnsi" w:hAnsiTheme="minorHAnsi"/>
                <w:sz w:val="24"/>
                <w:szCs w:val="24"/>
              </w:rPr>
              <w:t xml:space="preserve">hvert år.   </w:t>
            </w:r>
          </w:p>
          <w:p w14:paraId="254D2973" w14:textId="77777777" w:rsidR="00701C2E" w:rsidRPr="00401F55" w:rsidRDefault="00701C2E" w:rsidP="008B6359">
            <w:pPr>
              <w:ind w:left="708"/>
              <w:rPr>
                <w:rFonts w:asciiTheme="minorHAnsi" w:hAnsiTheme="minorHAnsi"/>
                <w:sz w:val="24"/>
                <w:szCs w:val="24"/>
              </w:rPr>
            </w:pPr>
          </w:p>
          <w:p w14:paraId="1C3BD66E" w14:textId="77777777" w:rsidR="00562C06" w:rsidRPr="00401F55" w:rsidRDefault="00562C06" w:rsidP="008B6359">
            <w:pPr>
              <w:ind w:left="708"/>
              <w:rPr>
                <w:rFonts w:asciiTheme="minorHAnsi" w:hAnsiTheme="minorHAnsi"/>
                <w:b/>
                <w:sz w:val="24"/>
                <w:szCs w:val="24"/>
              </w:rPr>
            </w:pPr>
            <w:r w:rsidRPr="00401F55">
              <w:rPr>
                <w:rFonts w:asciiTheme="minorHAnsi" w:hAnsiTheme="minorHAnsi"/>
                <w:b/>
                <w:sz w:val="24"/>
                <w:szCs w:val="24"/>
              </w:rPr>
              <w:t xml:space="preserve">Handlingsplan folkehelse og Folkehelseprofil for Hamarøy: </w:t>
            </w:r>
          </w:p>
          <w:p w14:paraId="3E9DFB09" w14:textId="77777777" w:rsidR="00562C06" w:rsidRPr="00401F55" w:rsidRDefault="00562C06" w:rsidP="008B6359">
            <w:pPr>
              <w:ind w:left="708"/>
              <w:rPr>
                <w:rFonts w:asciiTheme="minorHAnsi" w:hAnsiTheme="minorHAnsi"/>
                <w:sz w:val="24"/>
                <w:szCs w:val="24"/>
              </w:rPr>
            </w:pPr>
            <w:r w:rsidRPr="00401F55">
              <w:rPr>
                <w:rFonts w:asciiTheme="minorHAnsi" w:hAnsiTheme="minorHAnsi"/>
                <w:sz w:val="24"/>
                <w:szCs w:val="24"/>
              </w:rPr>
              <w:t xml:space="preserve">Planer er utarbeidet og handlingsdelen oppdateres jevnlig og følges opp. I 2012 </w:t>
            </w:r>
            <w:r w:rsidR="00E07E66">
              <w:rPr>
                <w:rFonts w:asciiTheme="minorHAnsi" w:hAnsiTheme="minorHAnsi"/>
                <w:sz w:val="24"/>
                <w:szCs w:val="24"/>
              </w:rPr>
              <w:t xml:space="preserve">og 2013 er satsningen </w:t>
            </w:r>
            <w:r w:rsidRPr="00401F55">
              <w:rPr>
                <w:rFonts w:asciiTheme="minorHAnsi" w:hAnsiTheme="minorHAnsi"/>
                <w:sz w:val="24"/>
                <w:szCs w:val="24"/>
              </w:rPr>
              <w:t xml:space="preserve">spesielt på overvekt, røykeslutt, samt tiltak overfor barn og unge. Hamarøy har samarbeidsavtale med Nordland fylkeskommune. </w:t>
            </w:r>
            <w:r w:rsidR="00A368F9" w:rsidRPr="00401F55">
              <w:rPr>
                <w:rFonts w:asciiTheme="minorHAnsi" w:hAnsiTheme="minorHAnsi"/>
                <w:sz w:val="24"/>
                <w:szCs w:val="24"/>
              </w:rPr>
              <w:t xml:space="preserve">Videre søkes det midler i forhold til barnefattigdom, og det drives eget prosjekt sammen med psykisk helse.  </w:t>
            </w:r>
            <w:r w:rsidR="00E07E66">
              <w:rPr>
                <w:rFonts w:asciiTheme="minorHAnsi" w:hAnsiTheme="minorHAnsi"/>
                <w:sz w:val="24"/>
                <w:szCs w:val="24"/>
              </w:rPr>
              <w:t xml:space="preserve">Det er nå opprettet et tverrsektorielt    Basisteam for barn og unge. </w:t>
            </w:r>
          </w:p>
          <w:p w14:paraId="4DB46BE3" w14:textId="77777777" w:rsidR="00562C06" w:rsidRPr="00401F55" w:rsidRDefault="00562C06" w:rsidP="008B6359">
            <w:pPr>
              <w:ind w:left="708"/>
              <w:rPr>
                <w:rFonts w:asciiTheme="minorHAnsi" w:hAnsiTheme="minorHAnsi"/>
                <w:sz w:val="24"/>
                <w:szCs w:val="24"/>
              </w:rPr>
            </w:pPr>
            <w:r w:rsidRPr="00401F55">
              <w:rPr>
                <w:rFonts w:asciiTheme="minorHAnsi" w:hAnsiTheme="minorHAnsi"/>
                <w:sz w:val="24"/>
                <w:szCs w:val="24"/>
              </w:rPr>
              <w:t>Folkehelseprofilen</w:t>
            </w:r>
            <w:r w:rsidR="00E07E66">
              <w:rPr>
                <w:rFonts w:asciiTheme="minorHAnsi" w:hAnsiTheme="minorHAnsi"/>
                <w:sz w:val="24"/>
                <w:szCs w:val="24"/>
              </w:rPr>
              <w:t xml:space="preserve"> for Hamarøy</w:t>
            </w:r>
            <w:r w:rsidRPr="00401F55">
              <w:rPr>
                <w:rFonts w:asciiTheme="minorHAnsi" w:hAnsiTheme="minorHAnsi"/>
                <w:sz w:val="24"/>
                <w:szCs w:val="24"/>
              </w:rPr>
              <w:t xml:space="preserve"> blir bearbeidet og kvalitative intervju foretatt. Dette for å få et best mulig og bredest bilde av helsetilstanden til befolkningen, effekten av de tiltak vi har satt inn og hvilke tiltak som bør prioriteres videre. </w:t>
            </w:r>
          </w:p>
          <w:p w14:paraId="1D9BBD02" w14:textId="77777777" w:rsidR="00562C06" w:rsidRDefault="00E07E66" w:rsidP="008B6359">
            <w:pPr>
              <w:ind w:left="708"/>
              <w:rPr>
                <w:rFonts w:asciiTheme="minorHAnsi" w:hAnsiTheme="minorHAnsi"/>
                <w:sz w:val="24"/>
                <w:szCs w:val="24"/>
              </w:rPr>
            </w:pPr>
            <w:r>
              <w:rPr>
                <w:rFonts w:asciiTheme="minorHAnsi" w:hAnsiTheme="minorHAnsi"/>
                <w:sz w:val="24"/>
                <w:szCs w:val="24"/>
              </w:rPr>
              <w:t xml:space="preserve">Folkehelsearbeidet er ledet og samordnet gjennom et strategisk folkehelseteam og iverksettelse skjer gjennom folkehelsekoordinator. </w:t>
            </w:r>
          </w:p>
          <w:p w14:paraId="7AAEAB86" w14:textId="77777777" w:rsidR="00E07E66" w:rsidRPr="00401F55" w:rsidRDefault="00E07E66" w:rsidP="008B6359">
            <w:pPr>
              <w:ind w:left="708"/>
              <w:rPr>
                <w:rFonts w:asciiTheme="minorHAnsi" w:hAnsiTheme="minorHAnsi"/>
                <w:sz w:val="24"/>
                <w:szCs w:val="24"/>
              </w:rPr>
            </w:pPr>
          </w:p>
          <w:p w14:paraId="19F71D8E" w14:textId="77777777" w:rsidR="00562C06" w:rsidRPr="00401F55" w:rsidRDefault="00562C06" w:rsidP="008B6359">
            <w:pPr>
              <w:ind w:left="708"/>
              <w:rPr>
                <w:rFonts w:asciiTheme="minorHAnsi" w:hAnsiTheme="minorHAnsi"/>
                <w:b/>
                <w:sz w:val="24"/>
                <w:szCs w:val="24"/>
              </w:rPr>
            </w:pPr>
            <w:r w:rsidRPr="00401F55">
              <w:rPr>
                <w:rFonts w:asciiTheme="minorHAnsi" w:hAnsiTheme="minorHAnsi"/>
                <w:b/>
                <w:sz w:val="24"/>
                <w:szCs w:val="24"/>
              </w:rPr>
              <w:t>Kommuned</w:t>
            </w:r>
            <w:r w:rsidR="008351D5" w:rsidRPr="00401F55">
              <w:rPr>
                <w:rFonts w:asciiTheme="minorHAnsi" w:hAnsiTheme="minorHAnsi"/>
                <w:b/>
                <w:sz w:val="24"/>
                <w:szCs w:val="24"/>
              </w:rPr>
              <w:t>el</w:t>
            </w:r>
            <w:r w:rsidRPr="00401F55">
              <w:rPr>
                <w:rFonts w:asciiTheme="minorHAnsi" w:hAnsiTheme="minorHAnsi"/>
                <w:b/>
                <w:sz w:val="24"/>
                <w:szCs w:val="24"/>
              </w:rPr>
              <w:t>plan for fysisk aktivitet og friluftsliv</w:t>
            </w:r>
            <w:r w:rsidR="00A368F9" w:rsidRPr="00401F55">
              <w:rPr>
                <w:rFonts w:asciiTheme="minorHAnsi" w:hAnsiTheme="minorHAnsi"/>
                <w:b/>
                <w:sz w:val="24"/>
                <w:szCs w:val="24"/>
              </w:rPr>
              <w:t xml:space="preserve"> 2013-16</w:t>
            </w:r>
            <w:r w:rsidRPr="00401F55">
              <w:rPr>
                <w:rFonts w:asciiTheme="minorHAnsi" w:hAnsiTheme="minorHAnsi"/>
                <w:b/>
                <w:sz w:val="24"/>
                <w:szCs w:val="24"/>
              </w:rPr>
              <w:t xml:space="preserve">: </w:t>
            </w:r>
          </w:p>
          <w:p w14:paraId="38359D63" w14:textId="77777777" w:rsidR="00562C06" w:rsidRPr="00401F55" w:rsidRDefault="00562C06" w:rsidP="00A368F9">
            <w:pPr>
              <w:ind w:left="708"/>
              <w:rPr>
                <w:rFonts w:asciiTheme="minorHAnsi" w:hAnsiTheme="minorHAnsi"/>
                <w:sz w:val="24"/>
                <w:szCs w:val="24"/>
                <w:highlight w:val="yellow"/>
              </w:rPr>
            </w:pPr>
            <w:r w:rsidRPr="00401F55">
              <w:rPr>
                <w:rFonts w:asciiTheme="minorHAnsi" w:hAnsiTheme="minorHAnsi"/>
                <w:sz w:val="24"/>
                <w:szCs w:val="24"/>
              </w:rPr>
              <w:t xml:space="preserve">Denne utarbeides for kommunene Hamarøy, Steigen og Tysfjord av eksternt konsulentfirma. Hamarøy har rollen som koordinator. Folkehelse, bred medvirkning og aktivitet, samt stedsutvikling, skal være sentralt i planen. </w:t>
            </w:r>
            <w:r w:rsidR="00A368F9" w:rsidRPr="00401F55">
              <w:rPr>
                <w:rFonts w:asciiTheme="minorHAnsi" w:hAnsiTheme="minorHAnsi"/>
                <w:sz w:val="24"/>
                <w:szCs w:val="24"/>
              </w:rPr>
              <w:t>Planen er ute på høring</w:t>
            </w:r>
            <w:r w:rsidR="000A549F">
              <w:rPr>
                <w:rFonts w:asciiTheme="minorHAnsi" w:hAnsiTheme="minorHAnsi"/>
                <w:sz w:val="24"/>
                <w:szCs w:val="24"/>
              </w:rPr>
              <w:t xml:space="preserve">, og redigeringer foretas. Etter forsinkelse skal den vedtas mars 2014. </w:t>
            </w:r>
            <w:r w:rsidR="00A368F9" w:rsidRPr="00401F55">
              <w:rPr>
                <w:rFonts w:asciiTheme="minorHAnsi" w:hAnsiTheme="minorHAnsi"/>
                <w:sz w:val="24"/>
                <w:szCs w:val="24"/>
              </w:rPr>
              <w:t xml:space="preserve"> </w:t>
            </w:r>
          </w:p>
          <w:p w14:paraId="7BE3BFC5" w14:textId="77777777" w:rsidR="00562C06" w:rsidRPr="00401F55" w:rsidRDefault="0081240C" w:rsidP="008B6359">
            <w:pPr>
              <w:ind w:left="708"/>
              <w:rPr>
                <w:rFonts w:asciiTheme="minorHAnsi" w:hAnsiTheme="minorHAnsi"/>
                <w:sz w:val="24"/>
                <w:szCs w:val="24"/>
              </w:rPr>
            </w:pPr>
            <w:r w:rsidRPr="00401F55">
              <w:rPr>
                <w:rFonts w:asciiTheme="minorHAnsi" w:hAnsiTheme="minorHAnsi"/>
                <w:sz w:val="24"/>
                <w:szCs w:val="24"/>
              </w:rPr>
              <w:t xml:space="preserve"> </w:t>
            </w:r>
          </w:p>
          <w:p w14:paraId="6B40DC7A" w14:textId="77777777" w:rsidR="008B6359" w:rsidRPr="00401F55" w:rsidRDefault="008B6359" w:rsidP="008B6359">
            <w:pPr>
              <w:numPr>
                <w:ilvl w:val="1"/>
                <w:numId w:val="7"/>
              </w:numPr>
              <w:rPr>
                <w:rFonts w:asciiTheme="minorHAnsi" w:hAnsiTheme="minorHAnsi"/>
                <w:b/>
                <w:sz w:val="24"/>
                <w:szCs w:val="24"/>
              </w:rPr>
            </w:pPr>
            <w:r w:rsidRPr="00401F55">
              <w:rPr>
                <w:rFonts w:asciiTheme="minorHAnsi" w:hAnsiTheme="minorHAnsi"/>
                <w:b/>
                <w:sz w:val="24"/>
                <w:szCs w:val="24"/>
              </w:rPr>
              <w:t>Styrke infrastrukturen for Frisklivssentralen ytterligere – også i satelittene.</w:t>
            </w:r>
          </w:p>
          <w:p w14:paraId="32573486" w14:textId="77777777" w:rsidR="0081240C" w:rsidRPr="00401F55" w:rsidRDefault="0081240C" w:rsidP="0081240C">
            <w:pPr>
              <w:ind w:left="1068"/>
              <w:rPr>
                <w:rFonts w:asciiTheme="minorHAnsi" w:hAnsiTheme="minorHAnsi"/>
                <w:sz w:val="24"/>
                <w:szCs w:val="24"/>
                <w:highlight w:val="yellow"/>
              </w:rPr>
            </w:pPr>
            <w:r w:rsidRPr="00401F55">
              <w:rPr>
                <w:rFonts w:asciiTheme="minorHAnsi" w:hAnsiTheme="minorHAnsi"/>
                <w:sz w:val="24"/>
                <w:szCs w:val="24"/>
              </w:rPr>
              <w:t xml:space="preserve">Tilbudet i Frisklivssentralen utvides og utvikles kontinuerlig. Det arrangeres «Bra mat»- og røykesluttkurs. Nye tilrettelagte gruppetilbud tilbys. Det satses </w:t>
            </w:r>
            <w:r w:rsidR="00C777EA">
              <w:rPr>
                <w:rFonts w:asciiTheme="minorHAnsi" w:hAnsiTheme="minorHAnsi"/>
                <w:sz w:val="24"/>
                <w:szCs w:val="24"/>
              </w:rPr>
              <w:t xml:space="preserve">målrettet </w:t>
            </w:r>
            <w:r w:rsidRPr="00401F55">
              <w:rPr>
                <w:rFonts w:asciiTheme="minorHAnsi" w:hAnsiTheme="minorHAnsi"/>
                <w:sz w:val="24"/>
                <w:szCs w:val="24"/>
              </w:rPr>
              <w:t>på grupper som ellers ikke er fysisk aktive. Gågrupper og mindre treningssentra finnes i tre ulike småsteder i kommunen</w:t>
            </w:r>
            <w:r w:rsidR="00A368F9" w:rsidRPr="00401F55">
              <w:rPr>
                <w:rFonts w:asciiTheme="minorHAnsi" w:hAnsiTheme="minorHAnsi"/>
                <w:sz w:val="24"/>
                <w:szCs w:val="24"/>
              </w:rPr>
              <w:t xml:space="preserve">, Skutvik, Ulvsvåg og Innhavet. </w:t>
            </w:r>
          </w:p>
          <w:p w14:paraId="5686CA6D" w14:textId="77777777" w:rsidR="00A368F9" w:rsidRPr="00401F55" w:rsidRDefault="00A368F9" w:rsidP="0081240C">
            <w:pPr>
              <w:ind w:left="1080"/>
              <w:rPr>
                <w:rFonts w:asciiTheme="minorHAnsi" w:hAnsiTheme="minorHAnsi"/>
                <w:sz w:val="24"/>
                <w:szCs w:val="24"/>
              </w:rPr>
            </w:pPr>
          </w:p>
          <w:p w14:paraId="0C1097F5" w14:textId="77777777" w:rsidR="00A368F9" w:rsidRPr="00401F55" w:rsidRDefault="00A368F9" w:rsidP="0081240C">
            <w:pPr>
              <w:ind w:left="1080"/>
              <w:rPr>
                <w:rFonts w:asciiTheme="minorHAnsi" w:hAnsiTheme="minorHAnsi"/>
                <w:sz w:val="24"/>
                <w:szCs w:val="24"/>
              </w:rPr>
            </w:pPr>
          </w:p>
          <w:p w14:paraId="73A25C1B" w14:textId="77777777" w:rsidR="008B6359" w:rsidRPr="00401F55" w:rsidRDefault="008B6359" w:rsidP="008B6359">
            <w:pPr>
              <w:pStyle w:val="dato"/>
              <w:numPr>
                <w:ilvl w:val="1"/>
                <w:numId w:val="7"/>
              </w:numPr>
              <w:spacing w:after="0"/>
              <w:rPr>
                <w:rFonts w:asciiTheme="minorHAnsi" w:hAnsiTheme="minorHAnsi"/>
                <w:b/>
                <w:sz w:val="24"/>
                <w:szCs w:val="24"/>
              </w:rPr>
            </w:pPr>
            <w:r w:rsidRPr="00401F55">
              <w:rPr>
                <w:rFonts w:asciiTheme="minorHAnsi" w:hAnsiTheme="minorHAnsi"/>
                <w:b/>
                <w:sz w:val="24"/>
                <w:szCs w:val="24"/>
              </w:rPr>
              <w:t>Profil- og markedsarbeid for arbeidet – som tilflyttings-strategi.</w:t>
            </w:r>
          </w:p>
          <w:p w14:paraId="36B46A4D" w14:textId="77777777" w:rsidR="008B6359" w:rsidRPr="00401F55" w:rsidRDefault="0081240C" w:rsidP="008B6359">
            <w:pPr>
              <w:pStyle w:val="dato"/>
              <w:spacing w:after="0"/>
              <w:ind w:left="1080"/>
              <w:rPr>
                <w:rFonts w:asciiTheme="minorHAnsi" w:hAnsiTheme="minorHAnsi"/>
                <w:sz w:val="24"/>
                <w:szCs w:val="24"/>
              </w:rPr>
            </w:pPr>
            <w:r w:rsidRPr="00401F55">
              <w:rPr>
                <w:rFonts w:asciiTheme="minorHAnsi" w:hAnsiTheme="minorHAnsi"/>
                <w:sz w:val="24"/>
                <w:szCs w:val="24"/>
              </w:rPr>
              <w:t xml:space="preserve">Vi har på vårt nettsted, via lokale og sentrale magasiner profilert vår kommune, jobb-, bo- og trivselsmuligheter. </w:t>
            </w:r>
            <w:r w:rsidR="008351D5" w:rsidRPr="00401F55">
              <w:rPr>
                <w:rFonts w:asciiTheme="minorHAnsi" w:hAnsiTheme="minorHAnsi"/>
                <w:sz w:val="24"/>
                <w:szCs w:val="24"/>
              </w:rPr>
              <w:t>Dette er et arbeid som pågår kontinuerlig.</w:t>
            </w:r>
          </w:p>
          <w:p w14:paraId="425ED46E" w14:textId="77777777" w:rsidR="0081240C" w:rsidRDefault="0081240C" w:rsidP="008B6359">
            <w:pPr>
              <w:pStyle w:val="dato"/>
              <w:spacing w:after="0"/>
              <w:ind w:left="1080"/>
              <w:rPr>
                <w:rFonts w:asciiTheme="minorHAnsi" w:hAnsiTheme="minorHAnsi"/>
                <w:sz w:val="24"/>
                <w:szCs w:val="24"/>
              </w:rPr>
            </w:pPr>
          </w:p>
          <w:p w14:paraId="4B084C3D" w14:textId="77777777" w:rsidR="009E1C51" w:rsidRPr="00401F55" w:rsidRDefault="009E1C51" w:rsidP="009E1C51">
            <w:pPr>
              <w:ind w:left="708"/>
              <w:rPr>
                <w:rFonts w:asciiTheme="minorHAnsi" w:hAnsiTheme="minorHAnsi"/>
                <w:b/>
                <w:sz w:val="24"/>
                <w:szCs w:val="24"/>
              </w:rPr>
            </w:pPr>
            <w:r w:rsidRPr="00401F55">
              <w:rPr>
                <w:rFonts w:asciiTheme="minorHAnsi" w:hAnsiTheme="minorHAnsi"/>
                <w:b/>
                <w:sz w:val="24"/>
                <w:szCs w:val="24"/>
              </w:rPr>
              <w:t xml:space="preserve">Utomhusplan for Ulvsvåg og Innhavet oppvekstsentra: </w:t>
            </w:r>
          </w:p>
          <w:p w14:paraId="1861968E" w14:textId="77777777" w:rsidR="009E1C51" w:rsidRDefault="009E1C51" w:rsidP="009E1C51">
            <w:pPr>
              <w:pStyle w:val="dato"/>
              <w:spacing w:after="0"/>
              <w:ind w:left="1080"/>
              <w:rPr>
                <w:rFonts w:asciiTheme="minorHAnsi" w:hAnsiTheme="minorHAnsi"/>
                <w:sz w:val="24"/>
                <w:szCs w:val="24"/>
              </w:rPr>
            </w:pPr>
            <w:r w:rsidRPr="00401F55">
              <w:rPr>
                <w:rFonts w:asciiTheme="minorHAnsi" w:hAnsiTheme="minorHAnsi"/>
                <w:sz w:val="24"/>
                <w:szCs w:val="24"/>
              </w:rPr>
              <w:t>Høsten 2012 ble det innført oppvekstsentermodell for tidligere barnehage og skole i Ulvsvåg og på Innhavet. I arbeidet med planene for uteområdene var fokus på aktivitet og folkehelse sentralt. Kommunen benyttet Salten friluftsråds særlige kompetanse inn i dette arbeidet</w:t>
            </w:r>
            <w:r w:rsidR="00774387">
              <w:rPr>
                <w:rFonts w:asciiTheme="minorHAnsi" w:hAnsiTheme="minorHAnsi"/>
                <w:sz w:val="24"/>
                <w:szCs w:val="24"/>
              </w:rPr>
              <w:t>.</w:t>
            </w:r>
          </w:p>
          <w:p w14:paraId="72D9899E" w14:textId="77777777" w:rsidR="009E1C51" w:rsidRDefault="009E1C51" w:rsidP="009E1C51">
            <w:pPr>
              <w:pStyle w:val="dato"/>
              <w:spacing w:after="0"/>
              <w:ind w:left="1080"/>
              <w:rPr>
                <w:rFonts w:asciiTheme="minorHAnsi" w:hAnsiTheme="minorHAnsi"/>
                <w:sz w:val="24"/>
                <w:szCs w:val="24"/>
              </w:rPr>
            </w:pPr>
          </w:p>
          <w:p w14:paraId="1E816FE8" w14:textId="77777777" w:rsidR="00CB5C5A" w:rsidRPr="00401F55" w:rsidRDefault="00CB5C5A" w:rsidP="009E1C51">
            <w:pPr>
              <w:pStyle w:val="dato"/>
              <w:spacing w:after="0"/>
              <w:ind w:left="1080"/>
              <w:rPr>
                <w:rFonts w:asciiTheme="minorHAnsi" w:hAnsiTheme="minorHAnsi"/>
                <w:sz w:val="24"/>
                <w:szCs w:val="24"/>
              </w:rPr>
            </w:pPr>
          </w:p>
          <w:p w14:paraId="66AED459" w14:textId="77777777" w:rsidR="008B6359" w:rsidRPr="00401F55" w:rsidRDefault="00701C2E" w:rsidP="008B6359">
            <w:pPr>
              <w:pStyle w:val="dato"/>
              <w:numPr>
                <w:ilvl w:val="0"/>
                <w:numId w:val="7"/>
              </w:numPr>
              <w:spacing w:after="0"/>
              <w:rPr>
                <w:rFonts w:asciiTheme="minorHAnsi" w:hAnsiTheme="minorHAnsi"/>
                <w:b/>
                <w:sz w:val="24"/>
                <w:szCs w:val="24"/>
                <w:u w:val="single"/>
              </w:rPr>
            </w:pPr>
            <w:r w:rsidRPr="00401F55">
              <w:rPr>
                <w:rFonts w:asciiTheme="minorHAnsi" w:hAnsiTheme="minorHAnsi"/>
                <w:b/>
                <w:sz w:val="24"/>
                <w:szCs w:val="24"/>
                <w:u w:val="single"/>
              </w:rPr>
              <w:t xml:space="preserve">B3: </w:t>
            </w:r>
            <w:r w:rsidR="008B6359" w:rsidRPr="00401F55">
              <w:rPr>
                <w:rFonts w:asciiTheme="minorHAnsi" w:hAnsiTheme="minorHAnsi"/>
                <w:b/>
                <w:sz w:val="24"/>
                <w:szCs w:val="24"/>
                <w:u w:val="single"/>
              </w:rPr>
              <w:t>Stedsutvikling</w:t>
            </w:r>
          </w:p>
          <w:p w14:paraId="5C153598" w14:textId="77777777" w:rsidR="008B6359" w:rsidRPr="00401F55" w:rsidRDefault="008B6359" w:rsidP="008B6359">
            <w:pPr>
              <w:numPr>
                <w:ilvl w:val="0"/>
                <w:numId w:val="9"/>
              </w:numPr>
              <w:rPr>
                <w:rFonts w:asciiTheme="minorHAnsi" w:hAnsiTheme="minorHAnsi"/>
                <w:b/>
                <w:sz w:val="24"/>
                <w:szCs w:val="24"/>
              </w:rPr>
            </w:pPr>
            <w:r w:rsidRPr="00401F55">
              <w:rPr>
                <w:rFonts w:asciiTheme="minorHAnsi" w:hAnsiTheme="minorHAnsi"/>
                <w:b/>
                <w:sz w:val="24"/>
                <w:szCs w:val="24"/>
              </w:rPr>
              <w:t>Konkrete stedsutviklingstiltak</w:t>
            </w:r>
          </w:p>
          <w:p w14:paraId="34B5EB33" w14:textId="77777777" w:rsidR="0081240C" w:rsidRPr="00401F55" w:rsidRDefault="008B6359" w:rsidP="0081240C">
            <w:pPr>
              <w:ind w:left="708"/>
              <w:rPr>
                <w:rFonts w:asciiTheme="minorHAnsi" w:hAnsiTheme="minorHAnsi"/>
                <w:sz w:val="24"/>
                <w:szCs w:val="24"/>
              </w:rPr>
            </w:pPr>
            <w:r w:rsidRPr="00401F55">
              <w:rPr>
                <w:rFonts w:asciiTheme="minorHAnsi" w:hAnsiTheme="minorHAnsi"/>
                <w:sz w:val="24"/>
                <w:szCs w:val="24"/>
              </w:rPr>
              <w:t>Sentrumsplan Oppeid</w:t>
            </w:r>
            <w:r w:rsidR="0081240C" w:rsidRPr="00401F55">
              <w:rPr>
                <w:rFonts w:asciiTheme="minorHAnsi" w:hAnsiTheme="minorHAnsi"/>
                <w:sz w:val="24"/>
                <w:szCs w:val="24"/>
              </w:rPr>
              <w:t xml:space="preserve"> (vedtatt av kommunestyret høst 2010), utarbeidet av Asplan Viak AS. Den nye planen inkluderer bl.a. etablering av miljøgate gjennom tettstedet, en god del fortetting med boliger i ”sentrum” osv. Kommunen har fått svært gode tilbakemeldinger på medvirkning, prosess og resultat for denne planen. </w:t>
            </w:r>
          </w:p>
          <w:p w14:paraId="420CDB58" w14:textId="77777777" w:rsidR="008B6359" w:rsidRPr="00401F55" w:rsidRDefault="008B6359" w:rsidP="008B6359">
            <w:pPr>
              <w:ind w:left="720"/>
              <w:rPr>
                <w:rFonts w:asciiTheme="minorHAnsi" w:hAnsiTheme="minorHAnsi"/>
                <w:sz w:val="24"/>
                <w:szCs w:val="24"/>
              </w:rPr>
            </w:pPr>
          </w:p>
          <w:p w14:paraId="02479451" w14:textId="77777777" w:rsidR="008351D5" w:rsidRPr="00401F55" w:rsidRDefault="008351D5" w:rsidP="008351D5">
            <w:pPr>
              <w:ind w:left="708"/>
              <w:rPr>
                <w:rFonts w:asciiTheme="minorHAnsi" w:hAnsiTheme="minorHAnsi"/>
                <w:b/>
                <w:sz w:val="24"/>
                <w:szCs w:val="24"/>
              </w:rPr>
            </w:pPr>
            <w:r w:rsidRPr="00401F55">
              <w:rPr>
                <w:rFonts w:asciiTheme="minorHAnsi" w:hAnsiTheme="minorHAnsi"/>
                <w:b/>
                <w:sz w:val="24"/>
                <w:szCs w:val="24"/>
              </w:rPr>
              <w:t>Busskur:</w:t>
            </w:r>
          </w:p>
          <w:p w14:paraId="0F1196A2" w14:textId="77777777" w:rsidR="008351D5" w:rsidRPr="00401F55" w:rsidRDefault="002E73D9" w:rsidP="008351D5">
            <w:pPr>
              <w:ind w:left="708"/>
              <w:rPr>
                <w:rFonts w:asciiTheme="minorHAnsi" w:hAnsiTheme="minorHAnsi"/>
                <w:sz w:val="24"/>
                <w:szCs w:val="24"/>
              </w:rPr>
            </w:pPr>
            <w:r w:rsidRPr="00401F55">
              <w:rPr>
                <w:rFonts w:asciiTheme="minorHAnsi" w:hAnsiTheme="minorHAnsi"/>
                <w:sz w:val="24"/>
                <w:szCs w:val="24"/>
              </w:rPr>
              <w:t>Som et ledd i sentrumsutviklingen i kommunesenteret er det prosjektert et busskur på Oppeid</w:t>
            </w:r>
            <w:r w:rsidR="00774387">
              <w:rPr>
                <w:rFonts w:asciiTheme="minorHAnsi" w:hAnsiTheme="minorHAnsi"/>
                <w:sz w:val="24"/>
                <w:szCs w:val="24"/>
              </w:rPr>
              <w:t xml:space="preserve">. Dette skal </w:t>
            </w:r>
            <w:r w:rsidR="008351D5" w:rsidRPr="00401F55">
              <w:rPr>
                <w:rFonts w:asciiTheme="minorHAnsi" w:hAnsiTheme="minorHAnsi"/>
                <w:sz w:val="24"/>
                <w:szCs w:val="24"/>
              </w:rPr>
              <w:t xml:space="preserve"> være en attraksjon i seg selv, samt fungere som en informasjonstavle for</w:t>
            </w:r>
            <w:r w:rsidRPr="00401F55">
              <w:rPr>
                <w:rFonts w:asciiTheme="minorHAnsi" w:hAnsiTheme="minorHAnsi"/>
                <w:sz w:val="24"/>
                <w:szCs w:val="24"/>
              </w:rPr>
              <w:t xml:space="preserve"> aktivitetene i kommunesenteret og kommunen for øvrig. Busskuret er planlagt ferdigstilt sommeren 2014.</w:t>
            </w:r>
            <w:r w:rsidR="00774387">
              <w:rPr>
                <w:rFonts w:asciiTheme="minorHAnsi" w:hAnsiTheme="minorHAnsi"/>
                <w:sz w:val="24"/>
                <w:szCs w:val="24"/>
              </w:rPr>
              <w:t xml:space="preserve"> Åpning vil finne sted under Hamsundagene. </w:t>
            </w:r>
          </w:p>
          <w:p w14:paraId="30CC88F7" w14:textId="77777777" w:rsidR="008351D5" w:rsidRPr="00401F55" w:rsidRDefault="008351D5" w:rsidP="008B6359">
            <w:pPr>
              <w:ind w:left="720"/>
              <w:rPr>
                <w:rFonts w:asciiTheme="minorHAnsi" w:hAnsiTheme="minorHAnsi"/>
                <w:sz w:val="24"/>
                <w:szCs w:val="24"/>
              </w:rPr>
            </w:pPr>
          </w:p>
          <w:p w14:paraId="31AF3A7B" w14:textId="77777777" w:rsidR="008B6359" w:rsidRDefault="008B6359" w:rsidP="008B6359">
            <w:pPr>
              <w:ind w:left="708"/>
              <w:rPr>
                <w:rFonts w:asciiTheme="minorHAnsi" w:hAnsiTheme="minorHAnsi"/>
                <w:b/>
                <w:sz w:val="24"/>
                <w:szCs w:val="24"/>
              </w:rPr>
            </w:pPr>
            <w:r w:rsidRPr="00401F55">
              <w:rPr>
                <w:rFonts w:asciiTheme="minorHAnsi" w:hAnsiTheme="minorHAnsi"/>
                <w:b/>
                <w:sz w:val="24"/>
                <w:szCs w:val="24"/>
              </w:rPr>
              <w:t>Landskapsplan Skogheim</w:t>
            </w:r>
          </w:p>
          <w:p w14:paraId="2A6356DA" w14:textId="77777777" w:rsidR="00774387" w:rsidRDefault="00774387" w:rsidP="008B6359">
            <w:pPr>
              <w:ind w:left="708"/>
              <w:rPr>
                <w:rFonts w:asciiTheme="minorHAnsi" w:hAnsiTheme="minorHAnsi"/>
                <w:sz w:val="24"/>
                <w:szCs w:val="24"/>
              </w:rPr>
            </w:pPr>
            <w:r>
              <w:rPr>
                <w:rFonts w:asciiTheme="minorHAnsi" w:hAnsiTheme="minorHAnsi"/>
                <w:sz w:val="24"/>
                <w:szCs w:val="24"/>
              </w:rPr>
              <w:t xml:space="preserve">Skogheim er </w:t>
            </w:r>
            <w:r w:rsidRPr="00401F55">
              <w:rPr>
                <w:rFonts w:asciiTheme="minorHAnsi" w:hAnsiTheme="minorHAnsi"/>
                <w:sz w:val="24"/>
                <w:szCs w:val="24"/>
              </w:rPr>
              <w:t xml:space="preserve">gården der Knut Hamsun med familie bodde i perioden 1911-17. </w:t>
            </w:r>
            <w:r w:rsidR="008B6359" w:rsidRPr="00401F55">
              <w:rPr>
                <w:rFonts w:asciiTheme="minorHAnsi" w:hAnsiTheme="minorHAnsi"/>
                <w:sz w:val="24"/>
                <w:szCs w:val="24"/>
              </w:rPr>
              <w:t xml:space="preserve">Kommunen har brukt Asplan Viak </w:t>
            </w:r>
            <w:r w:rsidR="0081240C" w:rsidRPr="00401F55">
              <w:rPr>
                <w:rFonts w:asciiTheme="minorHAnsi" w:hAnsiTheme="minorHAnsi"/>
                <w:sz w:val="24"/>
                <w:szCs w:val="24"/>
              </w:rPr>
              <w:t xml:space="preserve">AS </w:t>
            </w:r>
            <w:r w:rsidR="008B6359" w:rsidRPr="00401F55">
              <w:rPr>
                <w:rFonts w:asciiTheme="minorHAnsi" w:hAnsiTheme="minorHAnsi"/>
                <w:sz w:val="24"/>
                <w:szCs w:val="24"/>
              </w:rPr>
              <w:t>til å bistå revisjon av bebyggelsesplan for Skogheimområdet</w:t>
            </w:r>
            <w:r>
              <w:rPr>
                <w:rFonts w:asciiTheme="minorHAnsi" w:hAnsiTheme="minorHAnsi"/>
                <w:sz w:val="24"/>
                <w:szCs w:val="24"/>
              </w:rPr>
              <w:t xml:space="preserve">. </w:t>
            </w:r>
          </w:p>
          <w:p w14:paraId="4007BEB0" w14:textId="77777777" w:rsidR="008B6359" w:rsidRPr="00401F55" w:rsidRDefault="0081240C" w:rsidP="008B6359">
            <w:pPr>
              <w:ind w:left="708"/>
              <w:rPr>
                <w:rFonts w:asciiTheme="minorHAnsi" w:hAnsiTheme="minorHAnsi"/>
                <w:sz w:val="24"/>
                <w:szCs w:val="24"/>
              </w:rPr>
            </w:pPr>
            <w:r w:rsidRPr="00401F55">
              <w:rPr>
                <w:rFonts w:asciiTheme="minorHAnsi" w:hAnsiTheme="minorHAnsi"/>
                <w:sz w:val="24"/>
                <w:szCs w:val="24"/>
              </w:rPr>
              <w:t xml:space="preserve">I planen inngikk blant annet fjerning av grantrær, gjennomført sommeren 2012. </w:t>
            </w:r>
          </w:p>
          <w:p w14:paraId="042B4972" w14:textId="77777777" w:rsidR="0081240C" w:rsidRPr="00401F55" w:rsidRDefault="0081240C" w:rsidP="008B6359">
            <w:pPr>
              <w:ind w:left="708"/>
              <w:rPr>
                <w:rFonts w:asciiTheme="minorHAnsi" w:hAnsiTheme="minorHAnsi"/>
                <w:sz w:val="24"/>
                <w:szCs w:val="24"/>
              </w:rPr>
            </w:pPr>
          </w:p>
          <w:p w14:paraId="0BAD5649" w14:textId="77777777" w:rsidR="008351D5" w:rsidRPr="00401F55" w:rsidRDefault="008351D5" w:rsidP="008351D5">
            <w:pPr>
              <w:ind w:left="708"/>
              <w:rPr>
                <w:rFonts w:asciiTheme="minorHAnsi" w:hAnsiTheme="minorHAnsi"/>
                <w:b/>
                <w:sz w:val="24"/>
                <w:szCs w:val="24"/>
              </w:rPr>
            </w:pPr>
            <w:r w:rsidRPr="00401F55">
              <w:rPr>
                <w:rFonts w:asciiTheme="minorHAnsi" w:hAnsiTheme="minorHAnsi"/>
                <w:b/>
                <w:sz w:val="24"/>
                <w:szCs w:val="24"/>
              </w:rPr>
              <w:t xml:space="preserve">Stedsutviklingstiltak – miljøgate og infrastruktur </w:t>
            </w:r>
          </w:p>
          <w:p w14:paraId="13D3E705" w14:textId="77777777" w:rsidR="008B6359" w:rsidRPr="00401F55" w:rsidRDefault="008351D5" w:rsidP="008351D5">
            <w:pPr>
              <w:ind w:left="708"/>
              <w:rPr>
                <w:rFonts w:asciiTheme="minorHAnsi" w:hAnsiTheme="minorHAnsi"/>
                <w:sz w:val="24"/>
                <w:szCs w:val="24"/>
              </w:rPr>
            </w:pPr>
            <w:r w:rsidRPr="00401F55">
              <w:rPr>
                <w:rFonts w:asciiTheme="minorHAnsi" w:hAnsiTheme="minorHAnsi"/>
                <w:sz w:val="24"/>
                <w:szCs w:val="24"/>
              </w:rPr>
              <w:t xml:space="preserve">Planarbeid for rullering av eksisterende planer og revisjon av gjeldende reguleringsplan for kommunesenteret er gjennomført så langt. </w:t>
            </w:r>
            <w:r w:rsidR="008B6359" w:rsidRPr="00401F55">
              <w:rPr>
                <w:rFonts w:asciiTheme="minorHAnsi" w:hAnsiTheme="minorHAnsi"/>
                <w:sz w:val="24"/>
                <w:szCs w:val="24"/>
              </w:rPr>
              <w:t xml:space="preserve">For stedsutvikling i kommunesenteret er det dermed gjennomføring av tiltakene som gjenstår </w:t>
            </w:r>
            <w:r w:rsidR="0081240C" w:rsidRPr="00401F55">
              <w:rPr>
                <w:rFonts w:asciiTheme="minorHAnsi" w:hAnsiTheme="minorHAnsi"/>
                <w:sz w:val="24"/>
                <w:szCs w:val="24"/>
              </w:rPr>
              <w:t>-</w:t>
            </w:r>
            <w:r w:rsidR="008B6359" w:rsidRPr="00401F55">
              <w:rPr>
                <w:rFonts w:asciiTheme="minorHAnsi" w:hAnsiTheme="minorHAnsi"/>
                <w:sz w:val="24"/>
                <w:szCs w:val="24"/>
              </w:rPr>
              <w:t xml:space="preserve"> med prosjektering og finansiering. Prosjektleder Bolyst </w:t>
            </w:r>
            <w:r w:rsidR="00774387">
              <w:rPr>
                <w:rFonts w:asciiTheme="minorHAnsi" w:hAnsiTheme="minorHAnsi"/>
                <w:sz w:val="24"/>
                <w:szCs w:val="24"/>
              </w:rPr>
              <w:t xml:space="preserve">har </w:t>
            </w:r>
            <w:r w:rsidR="008B6359" w:rsidRPr="00401F55">
              <w:rPr>
                <w:rFonts w:asciiTheme="minorHAnsi" w:hAnsiTheme="minorHAnsi"/>
                <w:sz w:val="24"/>
                <w:szCs w:val="24"/>
              </w:rPr>
              <w:t>dermed f</w:t>
            </w:r>
            <w:r w:rsidR="00774387">
              <w:rPr>
                <w:rFonts w:asciiTheme="minorHAnsi" w:hAnsiTheme="minorHAnsi"/>
                <w:sz w:val="24"/>
                <w:szCs w:val="24"/>
              </w:rPr>
              <w:t xml:space="preserve">ått </w:t>
            </w:r>
            <w:r w:rsidR="0081240C" w:rsidRPr="00401F55">
              <w:rPr>
                <w:rFonts w:asciiTheme="minorHAnsi" w:hAnsiTheme="minorHAnsi"/>
                <w:sz w:val="24"/>
                <w:szCs w:val="24"/>
              </w:rPr>
              <w:t>rollen som koordinerende</w:t>
            </w:r>
            <w:r w:rsidR="00774387">
              <w:rPr>
                <w:rFonts w:asciiTheme="minorHAnsi" w:hAnsiTheme="minorHAnsi"/>
                <w:sz w:val="24"/>
                <w:szCs w:val="24"/>
              </w:rPr>
              <w:t xml:space="preserve"> </w:t>
            </w:r>
            <w:r w:rsidR="0081240C" w:rsidRPr="00401F55">
              <w:rPr>
                <w:rFonts w:asciiTheme="minorHAnsi" w:hAnsiTheme="minorHAnsi"/>
                <w:sz w:val="24"/>
                <w:szCs w:val="24"/>
              </w:rPr>
              <w:t>ledd i</w:t>
            </w:r>
            <w:r w:rsidR="008B6359" w:rsidRPr="00401F55">
              <w:rPr>
                <w:rFonts w:asciiTheme="minorHAnsi" w:hAnsiTheme="minorHAnsi"/>
                <w:sz w:val="24"/>
                <w:szCs w:val="24"/>
              </w:rPr>
              <w:t xml:space="preserve">fht iverksetting. </w:t>
            </w:r>
          </w:p>
          <w:p w14:paraId="43525CA5" w14:textId="77777777" w:rsidR="008B6359" w:rsidRPr="00401F55" w:rsidRDefault="008B6359" w:rsidP="008B6359">
            <w:pPr>
              <w:ind w:left="708"/>
              <w:rPr>
                <w:rFonts w:asciiTheme="minorHAnsi" w:hAnsiTheme="minorHAnsi"/>
                <w:sz w:val="24"/>
                <w:szCs w:val="24"/>
              </w:rPr>
            </w:pPr>
          </w:p>
          <w:p w14:paraId="49B8F7C3" w14:textId="77777777" w:rsidR="0081240C" w:rsidRPr="00401F55" w:rsidRDefault="0081240C" w:rsidP="008B6359">
            <w:pPr>
              <w:ind w:left="708"/>
              <w:rPr>
                <w:rFonts w:asciiTheme="minorHAnsi" w:hAnsiTheme="minorHAnsi"/>
                <w:b/>
                <w:sz w:val="24"/>
                <w:szCs w:val="24"/>
              </w:rPr>
            </w:pPr>
            <w:r w:rsidRPr="00401F55">
              <w:rPr>
                <w:rFonts w:asciiTheme="minorHAnsi" w:hAnsiTheme="minorHAnsi"/>
                <w:b/>
                <w:sz w:val="24"/>
                <w:szCs w:val="24"/>
              </w:rPr>
              <w:t xml:space="preserve">Gang- og sykkelveg Oppeid-Presteid: </w:t>
            </w:r>
          </w:p>
          <w:p w14:paraId="5805DB2A" w14:textId="77777777" w:rsidR="0081240C" w:rsidRDefault="0081240C" w:rsidP="008B6359">
            <w:pPr>
              <w:ind w:left="708"/>
              <w:rPr>
                <w:rFonts w:asciiTheme="minorHAnsi" w:hAnsiTheme="minorHAnsi"/>
                <w:sz w:val="24"/>
                <w:szCs w:val="24"/>
              </w:rPr>
            </w:pPr>
            <w:r w:rsidRPr="00401F55">
              <w:rPr>
                <w:rFonts w:asciiTheme="minorHAnsi" w:hAnsiTheme="minorHAnsi"/>
                <w:sz w:val="24"/>
                <w:szCs w:val="24"/>
              </w:rPr>
              <w:t xml:space="preserve">Denne er utarbeidet av Asplan Viak AS og ble vedtatt av kommunestyret </w:t>
            </w:r>
            <w:r w:rsidR="002E73D9" w:rsidRPr="00401F55">
              <w:rPr>
                <w:rFonts w:asciiTheme="minorHAnsi" w:hAnsiTheme="minorHAnsi"/>
                <w:sz w:val="24"/>
                <w:szCs w:val="24"/>
              </w:rPr>
              <w:t>21.06.12</w:t>
            </w:r>
            <w:r w:rsidRPr="00401F55">
              <w:rPr>
                <w:rFonts w:asciiTheme="minorHAnsi" w:hAnsiTheme="minorHAnsi"/>
                <w:sz w:val="24"/>
                <w:szCs w:val="24"/>
              </w:rPr>
              <w:t>. Det er søkt om trafikksikkerhetsmidler til utarbeiding av byggeplan, men søknaden ble avslått av Nordland fylkes trafikksikkerhetsutvalg (NFTU). Realisering av g/s-vegen vil skje i samarbeid med Statens Vegvesen når nødvendig finansiering er på plass.</w:t>
            </w:r>
          </w:p>
          <w:p w14:paraId="73B5C69A" w14:textId="77777777" w:rsidR="00202BBD" w:rsidRDefault="00202BBD" w:rsidP="008B6359">
            <w:pPr>
              <w:ind w:left="708"/>
              <w:rPr>
                <w:rFonts w:asciiTheme="minorHAnsi" w:hAnsiTheme="minorHAnsi"/>
                <w:b/>
                <w:sz w:val="24"/>
                <w:szCs w:val="24"/>
              </w:rPr>
            </w:pPr>
            <w:r>
              <w:rPr>
                <w:rFonts w:asciiTheme="minorHAnsi" w:hAnsiTheme="minorHAnsi"/>
                <w:b/>
                <w:sz w:val="24"/>
                <w:szCs w:val="24"/>
              </w:rPr>
              <w:t>Aktivitetshage Bygdetun:</w:t>
            </w:r>
          </w:p>
          <w:p w14:paraId="1F90F4D0" w14:textId="77777777" w:rsidR="003E165A" w:rsidRDefault="00202BBD" w:rsidP="008B6359">
            <w:pPr>
              <w:ind w:left="708"/>
              <w:rPr>
                <w:rFonts w:asciiTheme="minorHAnsi" w:hAnsiTheme="minorHAnsi"/>
                <w:sz w:val="24"/>
                <w:szCs w:val="24"/>
              </w:rPr>
            </w:pPr>
            <w:r>
              <w:rPr>
                <w:rFonts w:asciiTheme="minorHAnsi" w:hAnsiTheme="minorHAnsi"/>
                <w:sz w:val="24"/>
                <w:szCs w:val="24"/>
              </w:rPr>
              <w:t xml:space="preserve">Planen for denne del av Oppeid og tilliggende område er under utvikling. Målsettingen er å få ny aktivitet i museums- og tunområdet, samt forskjønnelse. </w:t>
            </w:r>
          </w:p>
          <w:p w14:paraId="170C9493" w14:textId="77777777" w:rsidR="003E165A" w:rsidRDefault="003E165A" w:rsidP="008B6359">
            <w:pPr>
              <w:ind w:left="708"/>
              <w:rPr>
                <w:rFonts w:asciiTheme="minorHAnsi" w:hAnsiTheme="minorHAnsi"/>
                <w:b/>
                <w:sz w:val="24"/>
                <w:szCs w:val="24"/>
              </w:rPr>
            </w:pPr>
            <w:r>
              <w:rPr>
                <w:rFonts w:asciiTheme="minorHAnsi" w:hAnsiTheme="minorHAnsi"/>
                <w:b/>
                <w:sz w:val="24"/>
                <w:szCs w:val="24"/>
              </w:rPr>
              <w:t xml:space="preserve">Innhavet Næringsområdet: </w:t>
            </w:r>
          </w:p>
          <w:p w14:paraId="58AC8A0B" w14:textId="77777777" w:rsidR="003E165A" w:rsidRDefault="003E165A" w:rsidP="008B6359">
            <w:pPr>
              <w:ind w:left="708"/>
              <w:rPr>
                <w:rFonts w:asciiTheme="minorHAnsi" w:hAnsiTheme="minorHAnsi"/>
                <w:sz w:val="24"/>
                <w:szCs w:val="24"/>
              </w:rPr>
            </w:pPr>
            <w:r>
              <w:rPr>
                <w:rFonts w:asciiTheme="minorHAnsi" w:hAnsiTheme="minorHAnsi"/>
                <w:sz w:val="24"/>
                <w:szCs w:val="24"/>
              </w:rPr>
              <w:t xml:space="preserve">Det er en betydelig videreutvikling av det regulerte næringsareal. Etablert bedrift ekspanderer i området, videre foretas større vanntilførsel og vannkraftutbygging.  </w:t>
            </w:r>
          </w:p>
          <w:p w14:paraId="6E389C23" w14:textId="77777777" w:rsidR="00202BBD" w:rsidRPr="00202BBD" w:rsidRDefault="003E165A" w:rsidP="008B6359">
            <w:pPr>
              <w:ind w:left="708"/>
              <w:rPr>
                <w:rFonts w:asciiTheme="minorHAnsi" w:hAnsiTheme="minorHAnsi"/>
                <w:sz w:val="24"/>
                <w:szCs w:val="24"/>
              </w:rPr>
            </w:pPr>
            <w:r>
              <w:rPr>
                <w:rFonts w:asciiTheme="minorHAnsi" w:hAnsiTheme="minorHAnsi"/>
                <w:sz w:val="24"/>
                <w:szCs w:val="24"/>
              </w:rPr>
              <w:t xml:space="preserve">En ny bedrift har overtatt et areal og bygger nå større anleggs-bygning.  </w:t>
            </w:r>
          </w:p>
          <w:p w14:paraId="0CCAEA3F" w14:textId="77777777" w:rsidR="008B6359" w:rsidRPr="00401F55" w:rsidRDefault="008B6359" w:rsidP="008B6359">
            <w:pPr>
              <w:ind w:left="360"/>
              <w:rPr>
                <w:rFonts w:asciiTheme="minorHAnsi" w:hAnsiTheme="minorHAnsi"/>
                <w:sz w:val="24"/>
                <w:szCs w:val="24"/>
              </w:rPr>
            </w:pPr>
          </w:p>
          <w:p w14:paraId="5F892C35" w14:textId="77777777" w:rsidR="008B6359" w:rsidRPr="00401F55" w:rsidRDefault="008B6359" w:rsidP="008B6359">
            <w:pPr>
              <w:numPr>
                <w:ilvl w:val="0"/>
                <w:numId w:val="9"/>
              </w:numPr>
              <w:rPr>
                <w:rFonts w:asciiTheme="minorHAnsi" w:hAnsiTheme="minorHAnsi"/>
                <w:b/>
                <w:sz w:val="24"/>
                <w:szCs w:val="24"/>
              </w:rPr>
            </w:pPr>
            <w:r w:rsidRPr="00401F55">
              <w:rPr>
                <w:rFonts w:asciiTheme="minorHAnsi" w:hAnsiTheme="minorHAnsi"/>
                <w:b/>
                <w:sz w:val="24"/>
                <w:szCs w:val="24"/>
              </w:rPr>
              <w:t xml:space="preserve">Tilrettelegging boligbygging </w:t>
            </w:r>
          </w:p>
          <w:p w14:paraId="2C71C55F" w14:textId="77777777" w:rsidR="008B6359" w:rsidRPr="00401F55" w:rsidRDefault="008B6359" w:rsidP="008B6359">
            <w:pPr>
              <w:numPr>
                <w:ilvl w:val="2"/>
                <w:numId w:val="8"/>
              </w:numPr>
              <w:tabs>
                <w:tab w:val="clear" w:pos="2160"/>
                <w:tab w:val="num" w:pos="1134"/>
              </w:tabs>
              <w:ind w:left="1134" w:hanging="142"/>
              <w:rPr>
                <w:rFonts w:asciiTheme="minorHAnsi" w:hAnsiTheme="minorHAnsi"/>
                <w:b/>
                <w:sz w:val="24"/>
                <w:szCs w:val="24"/>
              </w:rPr>
            </w:pPr>
            <w:r w:rsidRPr="00401F55">
              <w:rPr>
                <w:rFonts w:asciiTheme="minorHAnsi" w:hAnsiTheme="minorHAnsi"/>
                <w:b/>
                <w:sz w:val="24"/>
                <w:szCs w:val="24"/>
              </w:rPr>
              <w:t xml:space="preserve">Samarbeid med private utbyggere </w:t>
            </w:r>
          </w:p>
          <w:p w14:paraId="23AD985E" w14:textId="77777777" w:rsidR="008B6359" w:rsidRPr="00401F55" w:rsidRDefault="008B6359" w:rsidP="008B6359">
            <w:pPr>
              <w:ind w:left="992"/>
              <w:rPr>
                <w:rFonts w:asciiTheme="minorHAnsi" w:hAnsiTheme="minorHAnsi"/>
                <w:sz w:val="24"/>
                <w:szCs w:val="24"/>
              </w:rPr>
            </w:pPr>
            <w:r w:rsidRPr="00401F55">
              <w:rPr>
                <w:rFonts w:asciiTheme="minorHAnsi" w:hAnsiTheme="minorHAnsi"/>
                <w:sz w:val="24"/>
                <w:szCs w:val="24"/>
              </w:rPr>
              <w:t>Hamarøysamfunnet har for lite hus! Det er en realitet man har registrert lenge. Det gjelder i tettstedene – og i de mer spredtbygde områder (eksempel Finnøy). Det har derfor lenge vært et fokus på hvilke tiltak eller grep som kunne gjøres for å oppnå resultater i form</w:t>
            </w:r>
            <w:r w:rsidR="00701C2E" w:rsidRPr="00401F55">
              <w:rPr>
                <w:rFonts w:asciiTheme="minorHAnsi" w:hAnsiTheme="minorHAnsi"/>
                <w:sz w:val="24"/>
                <w:szCs w:val="24"/>
              </w:rPr>
              <w:t xml:space="preserve"> av ”flere bygde kvadratmeter”…</w:t>
            </w:r>
            <w:r w:rsidRPr="00401F55">
              <w:rPr>
                <w:rFonts w:asciiTheme="minorHAnsi" w:hAnsiTheme="minorHAnsi"/>
                <w:sz w:val="24"/>
                <w:szCs w:val="24"/>
              </w:rPr>
              <w:t xml:space="preserve"> </w:t>
            </w:r>
          </w:p>
          <w:p w14:paraId="55BB133B" w14:textId="77777777" w:rsidR="008B6359" w:rsidRPr="00401F55" w:rsidRDefault="008B6359" w:rsidP="008B6359">
            <w:pPr>
              <w:ind w:left="360"/>
              <w:rPr>
                <w:rFonts w:asciiTheme="minorHAnsi" w:hAnsiTheme="minorHAnsi"/>
                <w:sz w:val="24"/>
                <w:szCs w:val="24"/>
              </w:rPr>
            </w:pPr>
          </w:p>
          <w:p w14:paraId="04DDAA69" w14:textId="77777777" w:rsidR="00701C2E" w:rsidRPr="00401F55" w:rsidRDefault="00701C2E" w:rsidP="008B6359">
            <w:pPr>
              <w:ind w:left="992"/>
              <w:rPr>
                <w:rFonts w:asciiTheme="minorHAnsi" w:hAnsiTheme="minorHAnsi"/>
                <w:sz w:val="24"/>
                <w:szCs w:val="24"/>
              </w:rPr>
            </w:pPr>
            <w:r w:rsidRPr="00401F55">
              <w:rPr>
                <w:rFonts w:asciiTheme="minorHAnsi" w:hAnsiTheme="minorHAnsi"/>
                <w:b/>
                <w:i/>
                <w:sz w:val="24"/>
                <w:szCs w:val="24"/>
              </w:rPr>
              <w:t>Hamarøymodellen</w:t>
            </w:r>
            <w:r w:rsidRPr="00401F55">
              <w:rPr>
                <w:rFonts w:asciiTheme="minorHAnsi" w:hAnsiTheme="minorHAnsi"/>
                <w:sz w:val="24"/>
                <w:szCs w:val="24"/>
              </w:rPr>
              <w:t xml:space="preserve"> – samarbeid mellom kommunen og private utbyggere (Offentlig-Privat Samarbeid – OPS). </w:t>
            </w:r>
          </w:p>
          <w:p w14:paraId="46DF27CE" w14:textId="77777777" w:rsidR="008B6359" w:rsidRPr="00401F55" w:rsidRDefault="00701C2E" w:rsidP="008B6359">
            <w:pPr>
              <w:ind w:left="992"/>
              <w:rPr>
                <w:rFonts w:asciiTheme="minorHAnsi" w:hAnsiTheme="minorHAnsi"/>
                <w:sz w:val="24"/>
                <w:szCs w:val="24"/>
              </w:rPr>
            </w:pPr>
            <w:r w:rsidRPr="00401F55">
              <w:rPr>
                <w:rFonts w:asciiTheme="minorHAnsi" w:hAnsiTheme="minorHAnsi"/>
                <w:sz w:val="24"/>
                <w:szCs w:val="24"/>
              </w:rPr>
              <w:t>Så langt er følgende realisert</w:t>
            </w:r>
            <w:r w:rsidR="008351D5" w:rsidRPr="00401F55">
              <w:rPr>
                <w:rFonts w:asciiTheme="minorHAnsi" w:hAnsiTheme="minorHAnsi"/>
                <w:sz w:val="24"/>
                <w:szCs w:val="24"/>
              </w:rPr>
              <w:t>:</w:t>
            </w:r>
            <w:r w:rsidR="008B6359" w:rsidRPr="00401F55">
              <w:rPr>
                <w:rFonts w:asciiTheme="minorHAnsi" w:hAnsiTheme="minorHAnsi"/>
                <w:sz w:val="24"/>
                <w:szCs w:val="24"/>
              </w:rPr>
              <w:t xml:space="preserve"> </w:t>
            </w:r>
          </w:p>
          <w:p w14:paraId="7A06E35F" w14:textId="77777777" w:rsidR="00701C2E" w:rsidRPr="00401F55" w:rsidRDefault="00701C2E" w:rsidP="00701C2E">
            <w:pPr>
              <w:ind w:left="992"/>
              <w:rPr>
                <w:rFonts w:asciiTheme="minorHAnsi" w:hAnsiTheme="minorHAnsi"/>
                <w:sz w:val="24"/>
                <w:szCs w:val="24"/>
              </w:rPr>
            </w:pPr>
            <w:r w:rsidRPr="00401F55">
              <w:rPr>
                <w:rFonts w:asciiTheme="minorHAnsi" w:hAnsiTheme="minorHAnsi"/>
                <w:sz w:val="24"/>
                <w:szCs w:val="24"/>
              </w:rPr>
              <w:t>Innhavet: 8 enheter, Oppeid:</w:t>
            </w:r>
            <w:r w:rsidR="008B6359" w:rsidRPr="00401F55">
              <w:rPr>
                <w:rFonts w:asciiTheme="minorHAnsi" w:hAnsiTheme="minorHAnsi"/>
                <w:sz w:val="24"/>
                <w:szCs w:val="24"/>
              </w:rPr>
              <w:t xml:space="preserve"> </w:t>
            </w:r>
            <w:r w:rsidR="008351D5" w:rsidRPr="00401F55">
              <w:rPr>
                <w:rFonts w:asciiTheme="minorHAnsi" w:hAnsiTheme="minorHAnsi"/>
                <w:sz w:val="24"/>
                <w:szCs w:val="24"/>
              </w:rPr>
              <w:t>26</w:t>
            </w:r>
            <w:r w:rsidRPr="00401F55">
              <w:rPr>
                <w:rFonts w:asciiTheme="minorHAnsi" w:hAnsiTheme="minorHAnsi"/>
                <w:sz w:val="24"/>
                <w:szCs w:val="24"/>
              </w:rPr>
              <w:t xml:space="preserve"> enheter, Ulvsvåg: 6 enheter. I tillegg kommer 8 enheter i et rent privat prosjekt</w:t>
            </w:r>
            <w:r w:rsidR="008351D5" w:rsidRPr="00401F55">
              <w:rPr>
                <w:rFonts w:asciiTheme="minorHAnsi" w:hAnsiTheme="minorHAnsi"/>
                <w:sz w:val="24"/>
                <w:szCs w:val="24"/>
              </w:rPr>
              <w:t xml:space="preserve"> på Oppeid.</w:t>
            </w:r>
          </w:p>
          <w:p w14:paraId="754DB609" w14:textId="77777777" w:rsidR="00701C2E" w:rsidRPr="00401F55" w:rsidRDefault="00701C2E" w:rsidP="00701C2E">
            <w:pPr>
              <w:ind w:left="992"/>
              <w:rPr>
                <w:rFonts w:asciiTheme="minorHAnsi" w:hAnsiTheme="minorHAnsi"/>
                <w:sz w:val="24"/>
                <w:szCs w:val="24"/>
              </w:rPr>
            </w:pPr>
            <w:r w:rsidRPr="00401F55">
              <w:rPr>
                <w:rFonts w:asciiTheme="minorHAnsi" w:hAnsiTheme="minorHAnsi"/>
                <w:sz w:val="24"/>
                <w:szCs w:val="24"/>
              </w:rPr>
              <w:t xml:space="preserve">I denne perioden er det bygget totalt 42 enheter. Husbanken er en sentral samarbeidspartner. «Hamarøymodellen» vekker oppsikt, og har fått flere omtaler i media. </w:t>
            </w:r>
          </w:p>
          <w:p w14:paraId="414D6125" w14:textId="77777777" w:rsidR="00701C2E" w:rsidRPr="00401F55" w:rsidRDefault="00701C2E" w:rsidP="00701C2E">
            <w:pPr>
              <w:ind w:left="992"/>
              <w:rPr>
                <w:rFonts w:asciiTheme="minorHAnsi" w:hAnsiTheme="minorHAnsi"/>
                <w:sz w:val="24"/>
                <w:szCs w:val="24"/>
              </w:rPr>
            </w:pPr>
          </w:p>
          <w:p w14:paraId="5094953E" w14:textId="77777777" w:rsidR="008B6359" w:rsidRPr="00401F55" w:rsidRDefault="00701C2E" w:rsidP="008B6359">
            <w:pPr>
              <w:ind w:left="992"/>
              <w:rPr>
                <w:rFonts w:asciiTheme="minorHAnsi" w:hAnsiTheme="minorHAnsi"/>
                <w:sz w:val="24"/>
                <w:szCs w:val="24"/>
              </w:rPr>
            </w:pPr>
            <w:r w:rsidRPr="00401F55">
              <w:rPr>
                <w:rFonts w:asciiTheme="minorHAnsi" w:hAnsiTheme="minorHAnsi"/>
                <w:sz w:val="24"/>
                <w:szCs w:val="24"/>
              </w:rPr>
              <w:t xml:space="preserve">Videre: </w:t>
            </w:r>
          </w:p>
          <w:p w14:paraId="6F2E4C54" w14:textId="77777777" w:rsidR="00701C2E" w:rsidRPr="00401F55" w:rsidRDefault="00701C2E" w:rsidP="008B6359">
            <w:pPr>
              <w:ind w:left="992"/>
              <w:rPr>
                <w:rFonts w:asciiTheme="minorHAnsi" w:hAnsiTheme="minorHAnsi"/>
                <w:sz w:val="24"/>
                <w:szCs w:val="24"/>
              </w:rPr>
            </w:pPr>
            <w:r w:rsidRPr="00401F55">
              <w:rPr>
                <w:rFonts w:asciiTheme="minorHAnsi" w:hAnsiTheme="minorHAnsi"/>
                <w:sz w:val="24"/>
                <w:szCs w:val="24"/>
              </w:rPr>
              <w:t xml:space="preserve">I forbindelse med </w:t>
            </w:r>
            <w:r w:rsidR="00774387">
              <w:rPr>
                <w:rFonts w:asciiTheme="minorHAnsi" w:hAnsiTheme="minorHAnsi"/>
                <w:sz w:val="24"/>
                <w:szCs w:val="24"/>
              </w:rPr>
              <w:t xml:space="preserve">at </w:t>
            </w:r>
            <w:r w:rsidRPr="00401F55">
              <w:rPr>
                <w:rFonts w:asciiTheme="minorHAnsi" w:hAnsiTheme="minorHAnsi"/>
                <w:sz w:val="24"/>
                <w:szCs w:val="24"/>
              </w:rPr>
              <w:t>ny faglinje i frilufts</w:t>
            </w:r>
            <w:r w:rsidR="00774387">
              <w:rPr>
                <w:rFonts w:asciiTheme="minorHAnsi" w:hAnsiTheme="minorHAnsi"/>
                <w:sz w:val="24"/>
                <w:szCs w:val="24"/>
              </w:rPr>
              <w:t>livs</w:t>
            </w:r>
            <w:r w:rsidRPr="00401F55">
              <w:rPr>
                <w:rFonts w:asciiTheme="minorHAnsi" w:hAnsiTheme="minorHAnsi"/>
                <w:sz w:val="24"/>
                <w:szCs w:val="24"/>
              </w:rPr>
              <w:t>fag ved Knut Hamsun v</w:t>
            </w:r>
            <w:r w:rsidR="00774387">
              <w:rPr>
                <w:rFonts w:asciiTheme="minorHAnsi" w:hAnsiTheme="minorHAnsi"/>
                <w:sz w:val="24"/>
                <w:szCs w:val="24"/>
              </w:rPr>
              <w:t>ideregående skole ble åpnet høsten 2013</w:t>
            </w:r>
            <w:r w:rsidRPr="00401F55">
              <w:rPr>
                <w:rFonts w:asciiTheme="minorHAnsi" w:hAnsiTheme="minorHAnsi"/>
                <w:sz w:val="24"/>
                <w:szCs w:val="24"/>
              </w:rPr>
              <w:t xml:space="preserve">, </w:t>
            </w:r>
            <w:r w:rsidR="00774387">
              <w:rPr>
                <w:rFonts w:asciiTheme="minorHAnsi" w:hAnsiTheme="minorHAnsi"/>
                <w:sz w:val="24"/>
                <w:szCs w:val="24"/>
              </w:rPr>
              <w:t xml:space="preserve">blir det via </w:t>
            </w:r>
            <w:r w:rsidRPr="00401F55">
              <w:rPr>
                <w:rFonts w:asciiTheme="minorHAnsi" w:hAnsiTheme="minorHAnsi"/>
                <w:sz w:val="24"/>
                <w:szCs w:val="24"/>
              </w:rPr>
              <w:t xml:space="preserve">lokal utbygger </w:t>
            </w:r>
            <w:r w:rsidR="00774387">
              <w:rPr>
                <w:rFonts w:asciiTheme="minorHAnsi" w:hAnsiTheme="minorHAnsi"/>
                <w:sz w:val="24"/>
                <w:szCs w:val="24"/>
              </w:rPr>
              <w:t xml:space="preserve">oppført ytterligere </w:t>
            </w:r>
            <w:r w:rsidRPr="00401F55">
              <w:rPr>
                <w:rFonts w:asciiTheme="minorHAnsi" w:hAnsiTheme="minorHAnsi"/>
                <w:sz w:val="24"/>
                <w:szCs w:val="24"/>
              </w:rPr>
              <w:t xml:space="preserve">20 nye hybler etter lignende OPS-modell. </w:t>
            </w:r>
            <w:r w:rsidR="00774387">
              <w:rPr>
                <w:rFonts w:asciiTheme="minorHAnsi" w:hAnsiTheme="minorHAnsi"/>
                <w:sz w:val="24"/>
                <w:szCs w:val="24"/>
              </w:rPr>
              <w:t xml:space="preserve">Dette er igangsatt for beregnet ferdigstilt høst 2014. </w:t>
            </w:r>
          </w:p>
          <w:p w14:paraId="5E33266E" w14:textId="77777777" w:rsidR="008B6359" w:rsidRPr="00401F55" w:rsidRDefault="008B6359" w:rsidP="008B6359">
            <w:pPr>
              <w:ind w:left="992"/>
              <w:rPr>
                <w:rFonts w:asciiTheme="minorHAnsi" w:hAnsiTheme="minorHAnsi"/>
                <w:b/>
                <w:sz w:val="24"/>
                <w:szCs w:val="24"/>
              </w:rPr>
            </w:pPr>
          </w:p>
          <w:p w14:paraId="6B5623CC" w14:textId="77777777" w:rsidR="008B6359" w:rsidRPr="00401F55" w:rsidRDefault="008B6359" w:rsidP="008B6359">
            <w:pPr>
              <w:numPr>
                <w:ilvl w:val="2"/>
                <w:numId w:val="8"/>
              </w:numPr>
              <w:tabs>
                <w:tab w:val="clear" w:pos="2160"/>
                <w:tab w:val="num" w:pos="1134"/>
              </w:tabs>
              <w:ind w:left="1134"/>
              <w:rPr>
                <w:rFonts w:asciiTheme="minorHAnsi" w:hAnsiTheme="minorHAnsi"/>
                <w:b/>
                <w:sz w:val="24"/>
                <w:szCs w:val="24"/>
              </w:rPr>
            </w:pPr>
            <w:r w:rsidRPr="00401F55">
              <w:rPr>
                <w:rFonts w:asciiTheme="minorHAnsi" w:hAnsiTheme="minorHAnsi"/>
                <w:b/>
                <w:sz w:val="24"/>
                <w:szCs w:val="24"/>
              </w:rPr>
              <w:t xml:space="preserve">Tilrettelegging flere byggeklare tomter </w:t>
            </w:r>
          </w:p>
          <w:p w14:paraId="62A84125" w14:textId="77777777" w:rsidR="008B6359" w:rsidRPr="00401F55" w:rsidRDefault="00774387" w:rsidP="00701C2E">
            <w:pPr>
              <w:ind w:left="1134"/>
              <w:rPr>
                <w:rFonts w:asciiTheme="minorHAnsi" w:hAnsiTheme="minorHAnsi"/>
                <w:sz w:val="24"/>
                <w:szCs w:val="24"/>
              </w:rPr>
            </w:pPr>
            <w:r>
              <w:rPr>
                <w:rFonts w:asciiTheme="minorHAnsi" w:hAnsiTheme="minorHAnsi"/>
                <w:sz w:val="24"/>
                <w:szCs w:val="24"/>
              </w:rPr>
              <w:t xml:space="preserve">Dette er </w:t>
            </w:r>
            <w:r w:rsidR="008B6359" w:rsidRPr="00401F55">
              <w:rPr>
                <w:rFonts w:asciiTheme="minorHAnsi" w:hAnsiTheme="minorHAnsi"/>
                <w:sz w:val="24"/>
                <w:szCs w:val="24"/>
              </w:rPr>
              <w:t xml:space="preserve">gjort i kommunesenteret. Utlegging av inntil 10 nye tomter. Øvrige tettsted har gratis tomter i kommunalt regulerte felt tilgjengelig. </w:t>
            </w:r>
          </w:p>
          <w:p w14:paraId="6BD801D4" w14:textId="77777777" w:rsidR="008B6359" w:rsidRPr="00401F55" w:rsidRDefault="008B6359" w:rsidP="008B6359">
            <w:pPr>
              <w:rPr>
                <w:rFonts w:asciiTheme="minorHAnsi" w:hAnsiTheme="minorHAnsi"/>
                <w:sz w:val="24"/>
                <w:szCs w:val="24"/>
              </w:rPr>
            </w:pPr>
          </w:p>
          <w:p w14:paraId="58CB169A" w14:textId="77777777" w:rsidR="008B6359" w:rsidRPr="00401F55" w:rsidRDefault="008B6359" w:rsidP="008B6359">
            <w:pPr>
              <w:numPr>
                <w:ilvl w:val="2"/>
                <w:numId w:val="8"/>
              </w:numPr>
              <w:tabs>
                <w:tab w:val="clear" w:pos="2160"/>
                <w:tab w:val="num" w:pos="1134"/>
              </w:tabs>
              <w:ind w:left="1134"/>
              <w:rPr>
                <w:rFonts w:asciiTheme="minorHAnsi" w:hAnsiTheme="minorHAnsi"/>
                <w:b/>
                <w:sz w:val="24"/>
                <w:szCs w:val="24"/>
              </w:rPr>
            </w:pPr>
            <w:r w:rsidRPr="00401F55">
              <w:rPr>
                <w:rFonts w:asciiTheme="minorHAnsi" w:hAnsiTheme="minorHAnsi"/>
                <w:b/>
                <w:sz w:val="24"/>
                <w:szCs w:val="24"/>
              </w:rPr>
              <w:t xml:space="preserve">Boligbyggelag </w:t>
            </w:r>
            <w:r w:rsidRPr="00401F55">
              <w:rPr>
                <w:rFonts w:asciiTheme="minorHAnsi" w:hAnsiTheme="minorHAnsi"/>
                <w:sz w:val="24"/>
                <w:szCs w:val="24"/>
              </w:rPr>
              <w:t>- ikke aktuelt foreløpig</w:t>
            </w:r>
            <w:r w:rsidRPr="00401F55">
              <w:rPr>
                <w:rFonts w:asciiTheme="minorHAnsi" w:hAnsiTheme="minorHAnsi"/>
                <w:b/>
                <w:sz w:val="24"/>
                <w:szCs w:val="24"/>
              </w:rPr>
              <w:t xml:space="preserve"> </w:t>
            </w:r>
          </w:p>
          <w:p w14:paraId="022F0411" w14:textId="77777777" w:rsidR="008B6359" w:rsidRPr="00401F55" w:rsidRDefault="008B6359" w:rsidP="008B6359">
            <w:pPr>
              <w:ind w:left="1980"/>
              <w:rPr>
                <w:rFonts w:asciiTheme="minorHAnsi" w:hAnsiTheme="minorHAnsi"/>
                <w:sz w:val="24"/>
                <w:szCs w:val="24"/>
              </w:rPr>
            </w:pPr>
          </w:p>
          <w:p w14:paraId="60BBA5CA" w14:textId="77777777" w:rsidR="008B6359" w:rsidRPr="00401F55" w:rsidRDefault="008B6359" w:rsidP="008B6359">
            <w:pPr>
              <w:numPr>
                <w:ilvl w:val="2"/>
                <w:numId w:val="8"/>
              </w:numPr>
              <w:tabs>
                <w:tab w:val="clear" w:pos="2160"/>
                <w:tab w:val="num" w:pos="1134"/>
              </w:tabs>
              <w:ind w:left="1134"/>
              <w:rPr>
                <w:rFonts w:asciiTheme="minorHAnsi" w:hAnsiTheme="minorHAnsi"/>
                <w:b/>
                <w:sz w:val="24"/>
                <w:szCs w:val="24"/>
              </w:rPr>
            </w:pPr>
            <w:r w:rsidRPr="00401F55">
              <w:rPr>
                <w:rFonts w:asciiTheme="minorHAnsi" w:hAnsiTheme="minorHAnsi"/>
                <w:b/>
                <w:sz w:val="24"/>
                <w:szCs w:val="24"/>
              </w:rPr>
              <w:t>Kommunen står som utbygger</w:t>
            </w:r>
          </w:p>
          <w:p w14:paraId="19D41745" w14:textId="77777777" w:rsidR="008B6359" w:rsidRPr="00401F55" w:rsidRDefault="008B6359" w:rsidP="008B6359">
            <w:pPr>
              <w:ind w:left="1134"/>
              <w:rPr>
                <w:rFonts w:asciiTheme="minorHAnsi" w:hAnsiTheme="minorHAnsi"/>
                <w:sz w:val="24"/>
                <w:szCs w:val="24"/>
              </w:rPr>
            </w:pPr>
            <w:r w:rsidRPr="00401F55">
              <w:rPr>
                <w:rFonts w:asciiTheme="minorHAnsi" w:hAnsiTheme="minorHAnsi"/>
                <w:sz w:val="24"/>
                <w:szCs w:val="24"/>
              </w:rPr>
              <w:t xml:space="preserve">Kommunen har primo 2009 bygget to nye eneboliger i kommunesenteret, ferdigstilt april 2010. I særlig grad øremerket ansatte på Hamsunsenteret. </w:t>
            </w:r>
          </w:p>
          <w:p w14:paraId="788D7739" w14:textId="77777777" w:rsidR="00FB3B8F" w:rsidRPr="00401F55" w:rsidRDefault="00FB3B8F" w:rsidP="00FB3B8F">
            <w:pPr>
              <w:rPr>
                <w:rFonts w:asciiTheme="minorHAnsi" w:hAnsiTheme="minorHAnsi"/>
                <w:sz w:val="24"/>
                <w:szCs w:val="24"/>
              </w:rPr>
            </w:pPr>
          </w:p>
        </w:tc>
      </w:tr>
      <w:tr w:rsidR="008B6359" w:rsidRPr="00401F55" w14:paraId="1AD2D0AA" w14:textId="77777777" w:rsidTr="00CB5C5A">
        <w:tc>
          <w:tcPr>
            <w:tcW w:w="2005" w:type="dxa"/>
          </w:tcPr>
          <w:p w14:paraId="036F8436" w14:textId="77777777" w:rsidR="008B6359" w:rsidRPr="00401F55" w:rsidRDefault="008B6359" w:rsidP="00876D0F">
            <w:pPr>
              <w:autoSpaceDE w:val="0"/>
              <w:autoSpaceDN w:val="0"/>
              <w:adjustRightInd w:val="0"/>
              <w:rPr>
                <w:rFonts w:asciiTheme="minorHAnsi" w:hAnsiTheme="minorHAnsi"/>
                <w:b/>
                <w:color w:val="000000"/>
                <w:szCs w:val="22"/>
              </w:rPr>
            </w:pPr>
            <w:r w:rsidRPr="00401F55">
              <w:rPr>
                <w:rFonts w:asciiTheme="minorHAnsi" w:hAnsiTheme="minorHAnsi"/>
                <w:b/>
                <w:color w:val="000000"/>
                <w:szCs w:val="22"/>
              </w:rPr>
              <w:lastRenderedPageBreak/>
              <w:t>Målgrupper for prosjektet, når prosjektet frem til disse?</w:t>
            </w:r>
          </w:p>
        </w:tc>
        <w:tc>
          <w:tcPr>
            <w:tcW w:w="11286" w:type="dxa"/>
          </w:tcPr>
          <w:p w14:paraId="682FBF2A" w14:textId="77777777" w:rsidR="008B6359" w:rsidRPr="00401F55" w:rsidRDefault="001B77B5" w:rsidP="008B6359">
            <w:pPr>
              <w:pStyle w:val="dato"/>
              <w:numPr>
                <w:ilvl w:val="0"/>
                <w:numId w:val="10"/>
              </w:numPr>
              <w:spacing w:after="0"/>
              <w:rPr>
                <w:rFonts w:asciiTheme="minorHAnsi" w:hAnsiTheme="minorHAnsi"/>
                <w:sz w:val="20"/>
              </w:rPr>
            </w:pPr>
            <w:r w:rsidRPr="00401F55">
              <w:rPr>
                <w:rFonts w:asciiTheme="minorHAnsi" w:hAnsiTheme="minorHAnsi"/>
                <w:sz w:val="20"/>
              </w:rPr>
              <w:t xml:space="preserve">B1: </w:t>
            </w:r>
            <w:r w:rsidR="008B6359" w:rsidRPr="00401F55">
              <w:rPr>
                <w:rFonts w:asciiTheme="minorHAnsi" w:hAnsiTheme="minorHAnsi"/>
                <w:sz w:val="20"/>
              </w:rPr>
              <w:t xml:space="preserve">Hamsun: Næringsliv i og utenfor kommunens grenser. </w:t>
            </w:r>
          </w:p>
          <w:p w14:paraId="0AC5AD44" w14:textId="77777777" w:rsidR="008B6359" w:rsidRPr="00401F55" w:rsidRDefault="001B77B5" w:rsidP="008B6359">
            <w:pPr>
              <w:pStyle w:val="dato"/>
              <w:numPr>
                <w:ilvl w:val="0"/>
                <w:numId w:val="10"/>
              </w:numPr>
              <w:spacing w:after="0"/>
              <w:rPr>
                <w:rFonts w:asciiTheme="minorHAnsi" w:hAnsiTheme="minorHAnsi"/>
                <w:sz w:val="20"/>
              </w:rPr>
            </w:pPr>
            <w:r w:rsidRPr="00401F55">
              <w:rPr>
                <w:rFonts w:asciiTheme="minorHAnsi" w:hAnsiTheme="minorHAnsi"/>
                <w:sz w:val="20"/>
              </w:rPr>
              <w:t xml:space="preserve">B2: </w:t>
            </w:r>
            <w:r w:rsidR="008B6359" w:rsidRPr="00401F55">
              <w:rPr>
                <w:rFonts w:asciiTheme="minorHAnsi" w:hAnsiTheme="minorHAnsi"/>
                <w:sz w:val="20"/>
              </w:rPr>
              <w:t xml:space="preserve">Folkehelse: Hele kommunens befolkning, tilflyttere </w:t>
            </w:r>
            <w:r w:rsidR="00701C2E" w:rsidRPr="00401F55">
              <w:rPr>
                <w:rFonts w:asciiTheme="minorHAnsi" w:hAnsiTheme="minorHAnsi"/>
                <w:sz w:val="20"/>
              </w:rPr>
              <w:t xml:space="preserve">og nye bosatte </w:t>
            </w:r>
            <w:r w:rsidR="008B6359" w:rsidRPr="00401F55">
              <w:rPr>
                <w:rFonts w:asciiTheme="minorHAnsi" w:hAnsiTheme="minorHAnsi"/>
                <w:sz w:val="20"/>
              </w:rPr>
              <w:t>i prosjektperioden.</w:t>
            </w:r>
          </w:p>
          <w:p w14:paraId="5C94B89B" w14:textId="77777777" w:rsidR="008B6359" w:rsidRPr="00401F55" w:rsidRDefault="001B77B5" w:rsidP="008B6359">
            <w:pPr>
              <w:pStyle w:val="dato"/>
              <w:numPr>
                <w:ilvl w:val="0"/>
                <w:numId w:val="10"/>
              </w:numPr>
              <w:spacing w:after="0"/>
              <w:rPr>
                <w:rFonts w:asciiTheme="minorHAnsi" w:hAnsiTheme="minorHAnsi"/>
                <w:sz w:val="20"/>
              </w:rPr>
            </w:pPr>
            <w:r w:rsidRPr="00401F55">
              <w:rPr>
                <w:rFonts w:asciiTheme="minorHAnsi" w:hAnsiTheme="minorHAnsi"/>
                <w:sz w:val="20"/>
              </w:rPr>
              <w:t xml:space="preserve">B3: </w:t>
            </w:r>
            <w:r w:rsidR="00701C2E" w:rsidRPr="00401F55">
              <w:rPr>
                <w:rFonts w:asciiTheme="minorHAnsi" w:hAnsiTheme="minorHAnsi"/>
                <w:sz w:val="20"/>
              </w:rPr>
              <w:t xml:space="preserve">Stedsutvikling: Lokalbefolkning, </w:t>
            </w:r>
            <w:r w:rsidR="008B6359" w:rsidRPr="00401F55">
              <w:rPr>
                <w:rFonts w:asciiTheme="minorHAnsi" w:hAnsiTheme="minorHAnsi"/>
                <w:sz w:val="20"/>
              </w:rPr>
              <w:t>gjester</w:t>
            </w:r>
            <w:r w:rsidR="00701C2E" w:rsidRPr="00401F55">
              <w:rPr>
                <w:rFonts w:asciiTheme="minorHAnsi" w:hAnsiTheme="minorHAnsi"/>
                <w:sz w:val="20"/>
              </w:rPr>
              <w:t xml:space="preserve"> og turister</w:t>
            </w:r>
            <w:r w:rsidR="008B6359" w:rsidRPr="00401F55">
              <w:rPr>
                <w:rFonts w:asciiTheme="minorHAnsi" w:hAnsiTheme="minorHAnsi"/>
                <w:sz w:val="20"/>
              </w:rPr>
              <w:t>.</w:t>
            </w:r>
          </w:p>
          <w:p w14:paraId="507B0745" w14:textId="77777777" w:rsidR="008B6359" w:rsidRPr="00401F55" w:rsidRDefault="008B6359" w:rsidP="00701C2E">
            <w:pPr>
              <w:pStyle w:val="dato"/>
              <w:spacing w:after="0"/>
              <w:rPr>
                <w:rFonts w:asciiTheme="minorHAnsi" w:hAnsiTheme="minorHAnsi"/>
                <w:sz w:val="20"/>
              </w:rPr>
            </w:pPr>
          </w:p>
        </w:tc>
      </w:tr>
      <w:tr w:rsidR="008B6359" w:rsidRPr="00401F55" w14:paraId="692C4B22" w14:textId="77777777" w:rsidTr="00CB5C5A">
        <w:tc>
          <w:tcPr>
            <w:tcW w:w="2005" w:type="dxa"/>
          </w:tcPr>
          <w:p w14:paraId="249BC122" w14:textId="77777777" w:rsidR="008B6359" w:rsidRPr="00401F55" w:rsidRDefault="008B6359" w:rsidP="00876D0F">
            <w:pPr>
              <w:autoSpaceDE w:val="0"/>
              <w:autoSpaceDN w:val="0"/>
              <w:adjustRightInd w:val="0"/>
              <w:rPr>
                <w:rFonts w:asciiTheme="minorHAnsi" w:hAnsiTheme="minorHAnsi"/>
                <w:b/>
                <w:color w:val="000000"/>
                <w:szCs w:val="22"/>
              </w:rPr>
            </w:pPr>
            <w:r w:rsidRPr="00401F55">
              <w:rPr>
                <w:rFonts w:asciiTheme="minorHAnsi" w:hAnsiTheme="minorHAnsi"/>
                <w:b/>
                <w:color w:val="000000"/>
                <w:szCs w:val="22"/>
              </w:rPr>
              <w:t>Resultat som er oppnådd i form av aktiviteter eller tiltak</w:t>
            </w:r>
          </w:p>
        </w:tc>
        <w:tc>
          <w:tcPr>
            <w:tcW w:w="11286" w:type="dxa"/>
          </w:tcPr>
          <w:p w14:paraId="064CF1BF" w14:textId="77777777" w:rsidR="008B6359" w:rsidRPr="00401F55" w:rsidRDefault="008B6359" w:rsidP="00474280">
            <w:pPr>
              <w:pStyle w:val="dato"/>
              <w:spacing w:after="0"/>
              <w:rPr>
                <w:rFonts w:asciiTheme="minorHAnsi" w:hAnsiTheme="minorHAnsi"/>
                <w:sz w:val="20"/>
              </w:rPr>
            </w:pPr>
            <w:r w:rsidRPr="00401F55">
              <w:rPr>
                <w:rFonts w:asciiTheme="minorHAnsi" w:hAnsiTheme="minorHAnsi"/>
                <w:sz w:val="20"/>
              </w:rPr>
              <w:t xml:space="preserve">Resultatindikatorer for måloppnåelse fra søknaden: </w:t>
            </w:r>
          </w:p>
          <w:p w14:paraId="50E2EF4C" w14:textId="77777777" w:rsidR="008B6359" w:rsidRPr="00401F55" w:rsidRDefault="001B77B5" w:rsidP="008B6359">
            <w:pPr>
              <w:pStyle w:val="dato"/>
              <w:numPr>
                <w:ilvl w:val="0"/>
                <w:numId w:val="11"/>
              </w:numPr>
              <w:spacing w:after="0"/>
              <w:rPr>
                <w:rFonts w:asciiTheme="minorHAnsi" w:hAnsiTheme="minorHAnsi"/>
                <w:sz w:val="20"/>
              </w:rPr>
            </w:pPr>
            <w:r w:rsidRPr="00401F55">
              <w:rPr>
                <w:rFonts w:asciiTheme="minorHAnsi" w:hAnsiTheme="minorHAnsi"/>
                <w:sz w:val="20"/>
              </w:rPr>
              <w:t xml:space="preserve">B1: </w:t>
            </w:r>
            <w:r w:rsidR="008B6359" w:rsidRPr="00401F55">
              <w:rPr>
                <w:rFonts w:asciiTheme="minorHAnsi" w:hAnsiTheme="minorHAnsi"/>
                <w:sz w:val="20"/>
              </w:rPr>
              <w:t>Hamsun: Flere kulturbaserte arbeidsplasser.</w:t>
            </w:r>
            <w:r w:rsidR="00784225">
              <w:rPr>
                <w:rFonts w:asciiTheme="minorHAnsi" w:hAnsiTheme="minorHAnsi"/>
                <w:sz w:val="20"/>
              </w:rPr>
              <w:t xml:space="preserve"> Bedre samhandling. </w:t>
            </w:r>
          </w:p>
          <w:p w14:paraId="2D031851" w14:textId="77777777" w:rsidR="008B6359" w:rsidRPr="00401F55" w:rsidRDefault="001B77B5" w:rsidP="008B6359">
            <w:pPr>
              <w:pStyle w:val="dato"/>
              <w:numPr>
                <w:ilvl w:val="0"/>
                <w:numId w:val="11"/>
              </w:numPr>
              <w:spacing w:after="0"/>
              <w:rPr>
                <w:rFonts w:asciiTheme="minorHAnsi" w:hAnsiTheme="minorHAnsi"/>
                <w:sz w:val="20"/>
              </w:rPr>
            </w:pPr>
            <w:r w:rsidRPr="00401F55">
              <w:rPr>
                <w:rFonts w:asciiTheme="minorHAnsi" w:hAnsiTheme="minorHAnsi"/>
                <w:sz w:val="20"/>
              </w:rPr>
              <w:t xml:space="preserve">B2: </w:t>
            </w:r>
            <w:r w:rsidR="008B6359" w:rsidRPr="00401F55">
              <w:rPr>
                <w:rFonts w:asciiTheme="minorHAnsi" w:hAnsiTheme="minorHAnsi"/>
                <w:sz w:val="20"/>
              </w:rPr>
              <w:t>Folkehelse: Målinger i kommunehelsebarometeret før og etter, kvalitativ sjekk hos tilflyttere i perioden.</w:t>
            </w:r>
          </w:p>
          <w:p w14:paraId="6AC8AFDE" w14:textId="77777777" w:rsidR="008B6359" w:rsidRPr="00401F55" w:rsidRDefault="001B77B5" w:rsidP="008B6359">
            <w:pPr>
              <w:pStyle w:val="dato"/>
              <w:numPr>
                <w:ilvl w:val="0"/>
                <w:numId w:val="11"/>
              </w:numPr>
              <w:spacing w:after="0"/>
              <w:rPr>
                <w:rFonts w:asciiTheme="minorHAnsi" w:hAnsiTheme="minorHAnsi"/>
                <w:sz w:val="20"/>
              </w:rPr>
            </w:pPr>
            <w:r w:rsidRPr="00401F55">
              <w:rPr>
                <w:rFonts w:asciiTheme="minorHAnsi" w:hAnsiTheme="minorHAnsi"/>
                <w:sz w:val="20"/>
              </w:rPr>
              <w:t xml:space="preserve">B3: </w:t>
            </w:r>
            <w:r w:rsidR="008B6359" w:rsidRPr="00401F55">
              <w:rPr>
                <w:rFonts w:asciiTheme="minorHAnsi" w:hAnsiTheme="minorHAnsi"/>
                <w:sz w:val="20"/>
              </w:rPr>
              <w:t>Stedsutvikling: Den håndfaste realiseringen samt antall nye bygde boenheter.</w:t>
            </w:r>
            <w:r w:rsidR="00784225">
              <w:rPr>
                <w:rFonts w:asciiTheme="minorHAnsi" w:hAnsiTheme="minorHAnsi"/>
                <w:sz w:val="20"/>
              </w:rPr>
              <w:t xml:space="preserve">  </w:t>
            </w:r>
          </w:p>
          <w:p w14:paraId="300FCCB0" w14:textId="77777777" w:rsidR="008B6359" w:rsidRPr="00401F55" w:rsidRDefault="008B6359" w:rsidP="00474280">
            <w:pPr>
              <w:pStyle w:val="dato"/>
              <w:spacing w:after="0"/>
              <w:rPr>
                <w:rFonts w:asciiTheme="minorHAnsi" w:hAnsiTheme="minorHAnsi"/>
                <w:sz w:val="20"/>
              </w:rPr>
            </w:pPr>
          </w:p>
        </w:tc>
      </w:tr>
      <w:tr w:rsidR="008B6359" w:rsidRPr="00401F55" w14:paraId="1D75AC00" w14:textId="77777777" w:rsidTr="00CB5C5A">
        <w:tc>
          <w:tcPr>
            <w:tcW w:w="2005" w:type="dxa"/>
          </w:tcPr>
          <w:p w14:paraId="634B5754" w14:textId="77777777" w:rsidR="008B6359" w:rsidRPr="00401F55" w:rsidRDefault="008B6359" w:rsidP="00876D0F">
            <w:pPr>
              <w:autoSpaceDE w:val="0"/>
              <w:autoSpaceDN w:val="0"/>
              <w:adjustRightInd w:val="0"/>
              <w:spacing w:before="0" w:after="0"/>
              <w:rPr>
                <w:rFonts w:asciiTheme="minorHAnsi" w:hAnsiTheme="minorHAnsi"/>
                <w:b/>
                <w:color w:val="000000"/>
                <w:szCs w:val="22"/>
              </w:rPr>
            </w:pPr>
          </w:p>
          <w:p w14:paraId="5C6214A5" w14:textId="77777777" w:rsidR="008B6359" w:rsidRPr="00401F55" w:rsidRDefault="008B6359" w:rsidP="00876D0F">
            <w:pPr>
              <w:pStyle w:val="dato"/>
              <w:spacing w:after="0"/>
              <w:rPr>
                <w:rFonts w:asciiTheme="minorHAnsi" w:hAnsiTheme="minorHAnsi"/>
                <w:b/>
                <w:szCs w:val="22"/>
              </w:rPr>
            </w:pPr>
            <w:r w:rsidRPr="00401F55">
              <w:rPr>
                <w:rFonts w:asciiTheme="minorHAnsi" w:hAnsiTheme="minorHAnsi"/>
                <w:b/>
                <w:szCs w:val="22"/>
              </w:rPr>
              <w:t>Vurdering av framdrift i forhold til opprinnelig plan</w:t>
            </w:r>
          </w:p>
          <w:p w14:paraId="39BEE3B2" w14:textId="77777777" w:rsidR="008B6359" w:rsidRPr="00401F55" w:rsidRDefault="008B6359" w:rsidP="00876D0F">
            <w:pPr>
              <w:pStyle w:val="dato"/>
              <w:spacing w:after="0"/>
              <w:rPr>
                <w:rFonts w:asciiTheme="minorHAnsi" w:hAnsiTheme="minorHAnsi"/>
                <w:b/>
                <w:szCs w:val="22"/>
              </w:rPr>
            </w:pPr>
          </w:p>
        </w:tc>
        <w:tc>
          <w:tcPr>
            <w:tcW w:w="11286" w:type="dxa"/>
          </w:tcPr>
          <w:p w14:paraId="6B31F0C3" w14:textId="77777777" w:rsidR="008B6359" w:rsidRPr="00401F55" w:rsidRDefault="008B6359" w:rsidP="00474280">
            <w:pPr>
              <w:pStyle w:val="dato"/>
              <w:numPr>
                <w:ilvl w:val="0"/>
                <w:numId w:val="4"/>
              </w:numPr>
              <w:spacing w:after="0"/>
              <w:rPr>
                <w:rFonts w:asciiTheme="minorHAnsi" w:hAnsiTheme="minorHAnsi"/>
                <w:strike/>
                <w:sz w:val="20"/>
              </w:rPr>
            </w:pPr>
            <w:r w:rsidRPr="00401F55">
              <w:rPr>
                <w:rFonts w:asciiTheme="minorHAnsi" w:hAnsiTheme="minorHAnsi"/>
                <w:strike/>
                <w:sz w:val="20"/>
              </w:rPr>
              <w:t>Følger opprinnelig plan</w:t>
            </w:r>
          </w:p>
          <w:p w14:paraId="75EE6584" w14:textId="77777777" w:rsidR="008B6359" w:rsidRPr="00401F55" w:rsidRDefault="008B6359" w:rsidP="00474280">
            <w:pPr>
              <w:pStyle w:val="dato"/>
              <w:numPr>
                <w:ilvl w:val="0"/>
                <w:numId w:val="4"/>
              </w:numPr>
              <w:spacing w:after="0"/>
              <w:rPr>
                <w:rFonts w:asciiTheme="minorHAnsi" w:hAnsiTheme="minorHAnsi"/>
                <w:sz w:val="20"/>
              </w:rPr>
            </w:pPr>
            <w:r w:rsidRPr="00401F55">
              <w:rPr>
                <w:rFonts w:asciiTheme="minorHAnsi" w:hAnsiTheme="minorHAnsi"/>
                <w:sz w:val="20"/>
              </w:rPr>
              <w:t xml:space="preserve">Forsinket pga. </w:t>
            </w:r>
            <w:r w:rsidR="00784225">
              <w:rPr>
                <w:rFonts w:asciiTheme="minorHAnsi" w:hAnsiTheme="minorHAnsi"/>
                <w:sz w:val="20"/>
              </w:rPr>
              <w:t xml:space="preserve"> rekrutteringsutfordringer i prosjektlederstillingen.   </w:t>
            </w:r>
          </w:p>
          <w:p w14:paraId="55B982BF" w14:textId="77777777" w:rsidR="008B6359" w:rsidRPr="00401F55" w:rsidRDefault="008B6359" w:rsidP="00474280">
            <w:pPr>
              <w:pStyle w:val="dato"/>
              <w:numPr>
                <w:ilvl w:val="0"/>
                <w:numId w:val="4"/>
              </w:numPr>
              <w:spacing w:after="0"/>
              <w:rPr>
                <w:rFonts w:asciiTheme="minorHAnsi" w:hAnsiTheme="minorHAnsi"/>
                <w:sz w:val="20"/>
              </w:rPr>
            </w:pPr>
            <w:r w:rsidRPr="00401F55">
              <w:rPr>
                <w:rFonts w:asciiTheme="minorHAnsi" w:hAnsiTheme="minorHAnsi"/>
                <w:sz w:val="20"/>
              </w:rPr>
              <w:t>Det er foretatt følgende justering</w:t>
            </w:r>
          </w:p>
          <w:p w14:paraId="48D9B4B9" w14:textId="77777777" w:rsidR="008B6359" w:rsidRPr="00401F55" w:rsidRDefault="008B6359" w:rsidP="00474280">
            <w:pPr>
              <w:pStyle w:val="dato"/>
              <w:spacing w:after="0"/>
              <w:rPr>
                <w:rFonts w:asciiTheme="minorHAnsi" w:hAnsiTheme="minorHAnsi"/>
                <w:sz w:val="20"/>
              </w:rPr>
            </w:pPr>
          </w:p>
          <w:p w14:paraId="62F70727" w14:textId="77777777" w:rsidR="008B6359" w:rsidRPr="00401F55" w:rsidRDefault="008B6359" w:rsidP="00474280">
            <w:pPr>
              <w:pStyle w:val="dato"/>
              <w:spacing w:after="0"/>
              <w:rPr>
                <w:rFonts w:asciiTheme="minorHAnsi" w:hAnsiTheme="minorHAnsi"/>
                <w:sz w:val="20"/>
              </w:rPr>
            </w:pPr>
            <w:r w:rsidRPr="00401F55">
              <w:rPr>
                <w:rFonts w:asciiTheme="minorHAnsi" w:hAnsiTheme="minorHAnsi"/>
                <w:sz w:val="20"/>
              </w:rPr>
              <w:t>Opprinnelig var prosjektet planlagt gjennomført fra medio 2010 til 2013.</w:t>
            </w:r>
            <w:r w:rsidR="00701C2E" w:rsidRPr="00401F55">
              <w:rPr>
                <w:rFonts w:asciiTheme="minorHAnsi" w:hAnsiTheme="minorHAnsi"/>
                <w:sz w:val="20"/>
              </w:rPr>
              <w:t xml:space="preserve"> Fra sommer 2012 </w:t>
            </w:r>
            <w:r w:rsidR="002E73D9" w:rsidRPr="00401F55">
              <w:rPr>
                <w:rFonts w:asciiTheme="minorHAnsi" w:hAnsiTheme="minorHAnsi"/>
                <w:sz w:val="20"/>
              </w:rPr>
              <w:t>va</w:t>
            </w:r>
            <w:r w:rsidR="00701C2E" w:rsidRPr="00401F55">
              <w:rPr>
                <w:rFonts w:asciiTheme="minorHAnsi" w:hAnsiTheme="minorHAnsi"/>
                <w:sz w:val="20"/>
              </w:rPr>
              <w:t xml:space="preserve">r fast prosjektlederstilling på plass. </w:t>
            </w:r>
          </w:p>
          <w:p w14:paraId="39DA5D3A" w14:textId="77777777" w:rsidR="00701C2E" w:rsidRPr="00401F55" w:rsidRDefault="00701C2E" w:rsidP="00474280">
            <w:pPr>
              <w:pStyle w:val="dato"/>
              <w:spacing w:after="0"/>
              <w:rPr>
                <w:rFonts w:asciiTheme="minorHAnsi" w:hAnsiTheme="minorHAnsi"/>
                <w:sz w:val="20"/>
              </w:rPr>
            </w:pPr>
            <w:r w:rsidRPr="00401F55">
              <w:rPr>
                <w:rFonts w:asciiTheme="minorHAnsi" w:hAnsiTheme="minorHAnsi"/>
                <w:sz w:val="20"/>
              </w:rPr>
              <w:t>Hamsunsenteret har vært i en oppstartsfase fra 2009 og har hatt noe begrensede ressurser, både personell og økonomisk, til å kunne bidra i vårt utvklingsarbeid innenfor «Hamsun-strategiene» (B1). Med planen for uteområdene rundt Hamsunsenteret synes dette arbeidet nå å ha kommet</w:t>
            </w:r>
            <w:r w:rsidR="00784225">
              <w:rPr>
                <w:rFonts w:asciiTheme="minorHAnsi" w:hAnsiTheme="minorHAnsi"/>
                <w:sz w:val="20"/>
              </w:rPr>
              <w:t xml:space="preserve"> meget godt i </w:t>
            </w:r>
            <w:r w:rsidRPr="00401F55">
              <w:rPr>
                <w:rFonts w:asciiTheme="minorHAnsi" w:hAnsiTheme="minorHAnsi"/>
                <w:sz w:val="20"/>
              </w:rPr>
              <w:t xml:space="preserve">gang. </w:t>
            </w:r>
          </w:p>
          <w:p w14:paraId="09374FCB" w14:textId="77777777" w:rsidR="00701C2E" w:rsidRPr="00401F55" w:rsidRDefault="00701C2E" w:rsidP="00474280">
            <w:pPr>
              <w:pStyle w:val="dato"/>
              <w:spacing w:after="0"/>
              <w:rPr>
                <w:rFonts w:asciiTheme="minorHAnsi" w:hAnsiTheme="minorHAnsi"/>
                <w:sz w:val="20"/>
              </w:rPr>
            </w:pPr>
          </w:p>
          <w:p w14:paraId="29FCCA6E" w14:textId="77777777" w:rsidR="004805CB" w:rsidRPr="00401F55" w:rsidRDefault="008351D5" w:rsidP="00474280">
            <w:pPr>
              <w:pStyle w:val="dato"/>
              <w:spacing w:after="0"/>
              <w:rPr>
                <w:rFonts w:asciiTheme="minorHAnsi" w:hAnsiTheme="minorHAnsi"/>
                <w:sz w:val="20"/>
              </w:rPr>
            </w:pPr>
            <w:r w:rsidRPr="00401F55">
              <w:rPr>
                <w:rFonts w:asciiTheme="minorHAnsi" w:hAnsiTheme="minorHAnsi"/>
                <w:sz w:val="20"/>
              </w:rPr>
              <w:t xml:space="preserve">I brev datert 30.11.12 søkte kommunen om forlengelse av fristen for ferdigstilling av bolystprosjektet. I svarbrev fra departementet (udatert – men i følge KRDs postmottak ekspedert den 11.12.12), </w:t>
            </w:r>
            <w:r w:rsidR="004805CB" w:rsidRPr="00401F55">
              <w:rPr>
                <w:rFonts w:asciiTheme="minorHAnsi" w:hAnsiTheme="minorHAnsi"/>
                <w:sz w:val="20"/>
              </w:rPr>
              <w:t xml:space="preserve">ble det presisert at siste frist for anmodning om utbetaling på tilsagnet var 1.12.13, men at det ikke var noe i veien for at prosjektet i seg selv kunne ha en varighet ut over 2013. </w:t>
            </w:r>
          </w:p>
          <w:p w14:paraId="61EEB3D4" w14:textId="77777777" w:rsidR="004805CB" w:rsidRPr="00401F55" w:rsidRDefault="004805CB" w:rsidP="002E73D9">
            <w:pPr>
              <w:pStyle w:val="dato"/>
              <w:spacing w:after="0"/>
              <w:rPr>
                <w:rFonts w:asciiTheme="minorHAnsi" w:hAnsiTheme="minorHAnsi"/>
                <w:sz w:val="20"/>
              </w:rPr>
            </w:pPr>
          </w:p>
        </w:tc>
      </w:tr>
      <w:tr w:rsidR="008B6359" w:rsidRPr="00401F55" w14:paraId="73A67163" w14:textId="77777777" w:rsidTr="00CB5C5A">
        <w:tc>
          <w:tcPr>
            <w:tcW w:w="2005" w:type="dxa"/>
          </w:tcPr>
          <w:p w14:paraId="465449A0" w14:textId="77777777" w:rsidR="008B6359" w:rsidRPr="00401F55" w:rsidRDefault="008B6359" w:rsidP="00876D0F">
            <w:pPr>
              <w:autoSpaceDE w:val="0"/>
              <w:autoSpaceDN w:val="0"/>
              <w:adjustRightInd w:val="0"/>
              <w:spacing w:before="0" w:after="0"/>
              <w:rPr>
                <w:rFonts w:asciiTheme="minorHAnsi" w:hAnsiTheme="minorHAnsi"/>
                <w:b/>
                <w:color w:val="000000"/>
                <w:szCs w:val="22"/>
              </w:rPr>
            </w:pPr>
          </w:p>
          <w:p w14:paraId="2A995FDC" w14:textId="77777777" w:rsidR="008B6359" w:rsidRPr="00401F55" w:rsidRDefault="008B6359" w:rsidP="00876D0F">
            <w:pPr>
              <w:autoSpaceDE w:val="0"/>
              <w:autoSpaceDN w:val="0"/>
              <w:adjustRightInd w:val="0"/>
              <w:spacing w:before="0" w:after="0"/>
              <w:rPr>
                <w:rFonts w:asciiTheme="minorHAnsi" w:hAnsiTheme="minorHAnsi"/>
                <w:b/>
                <w:color w:val="000000"/>
                <w:szCs w:val="22"/>
              </w:rPr>
            </w:pPr>
            <w:r w:rsidRPr="00401F55">
              <w:rPr>
                <w:rFonts w:asciiTheme="minorHAnsi" w:hAnsiTheme="minorHAnsi"/>
                <w:b/>
                <w:color w:val="000000"/>
                <w:szCs w:val="22"/>
              </w:rPr>
              <w:t>Oppnådde resultater</w:t>
            </w:r>
          </w:p>
          <w:p w14:paraId="58FF4181" w14:textId="77777777" w:rsidR="008B6359" w:rsidRPr="00401F55" w:rsidRDefault="008B6359" w:rsidP="00876D0F">
            <w:pPr>
              <w:autoSpaceDE w:val="0"/>
              <w:autoSpaceDN w:val="0"/>
              <w:adjustRightInd w:val="0"/>
              <w:spacing w:before="0" w:after="0"/>
              <w:rPr>
                <w:rFonts w:asciiTheme="minorHAnsi" w:hAnsiTheme="minorHAnsi"/>
                <w:b/>
                <w:color w:val="000000"/>
                <w:szCs w:val="22"/>
              </w:rPr>
            </w:pPr>
            <w:r w:rsidRPr="00401F55">
              <w:rPr>
                <w:rFonts w:asciiTheme="minorHAnsi" w:hAnsiTheme="minorHAnsi"/>
                <w:b/>
                <w:color w:val="000000"/>
                <w:szCs w:val="22"/>
              </w:rPr>
              <w:t>Hvor geografisk konsentrert har prosjektet hatt/vil ha effekt?</w:t>
            </w:r>
          </w:p>
          <w:p w14:paraId="5380CFBF" w14:textId="77777777" w:rsidR="008B6359" w:rsidRPr="00401F55" w:rsidRDefault="008B6359" w:rsidP="00876D0F">
            <w:pPr>
              <w:autoSpaceDE w:val="0"/>
              <w:autoSpaceDN w:val="0"/>
              <w:adjustRightInd w:val="0"/>
              <w:spacing w:before="0" w:after="0"/>
              <w:rPr>
                <w:rFonts w:asciiTheme="minorHAnsi" w:hAnsiTheme="minorHAnsi"/>
                <w:color w:val="000000"/>
                <w:szCs w:val="22"/>
              </w:rPr>
            </w:pPr>
            <w:r w:rsidRPr="00401F55">
              <w:rPr>
                <w:rFonts w:asciiTheme="minorHAnsi" w:hAnsiTheme="minorHAnsi"/>
                <w:color w:val="000000"/>
                <w:szCs w:val="22"/>
              </w:rPr>
              <w:t>(Kryss av)</w:t>
            </w:r>
          </w:p>
          <w:p w14:paraId="0FAEC315" w14:textId="77777777" w:rsidR="008B6359" w:rsidRPr="00401F55" w:rsidRDefault="008B6359" w:rsidP="00876D0F">
            <w:pPr>
              <w:pStyle w:val="dato"/>
              <w:spacing w:after="0"/>
              <w:rPr>
                <w:rFonts w:asciiTheme="minorHAnsi" w:hAnsiTheme="minorHAnsi"/>
                <w:b/>
                <w:szCs w:val="22"/>
              </w:rPr>
            </w:pPr>
          </w:p>
          <w:p w14:paraId="3E7EB74C" w14:textId="77777777" w:rsidR="008B6359" w:rsidRPr="00401F55" w:rsidRDefault="008B6359" w:rsidP="00876D0F">
            <w:pPr>
              <w:pStyle w:val="dato"/>
              <w:spacing w:after="0"/>
              <w:rPr>
                <w:rFonts w:asciiTheme="minorHAnsi" w:hAnsiTheme="minorHAnsi"/>
                <w:b/>
                <w:szCs w:val="22"/>
              </w:rPr>
            </w:pPr>
          </w:p>
        </w:tc>
        <w:tc>
          <w:tcPr>
            <w:tcW w:w="11286" w:type="dxa"/>
          </w:tcPr>
          <w:p w14:paraId="1E4AC111" w14:textId="77777777" w:rsidR="008B6359" w:rsidRPr="00401F55" w:rsidRDefault="008B6359" w:rsidP="00474280">
            <w:pPr>
              <w:pStyle w:val="dato"/>
              <w:numPr>
                <w:ilvl w:val="0"/>
                <w:numId w:val="3"/>
              </w:numPr>
              <w:spacing w:after="0"/>
              <w:rPr>
                <w:rFonts w:asciiTheme="minorHAnsi" w:hAnsiTheme="minorHAnsi"/>
                <w:sz w:val="20"/>
              </w:rPr>
            </w:pPr>
            <w:r w:rsidRPr="00401F55">
              <w:rPr>
                <w:rFonts w:asciiTheme="minorHAnsi" w:hAnsiTheme="minorHAnsi"/>
                <w:sz w:val="20"/>
              </w:rPr>
              <w:t>Helt lokal effekt</w:t>
            </w:r>
          </w:p>
          <w:p w14:paraId="34DD7694" w14:textId="77777777" w:rsidR="008B6359" w:rsidRPr="00401F55" w:rsidRDefault="008B6359" w:rsidP="00474280">
            <w:pPr>
              <w:pStyle w:val="dato"/>
              <w:numPr>
                <w:ilvl w:val="0"/>
                <w:numId w:val="3"/>
              </w:numPr>
              <w:spacing w:after="0"/>
              <w:rPr>
                <w:rFonts w:asciiTheme="minorHAnsi" w:hAnsiTheme="minorHAnsi"/>
                <w:sz w:val="20"/>
              </w:rPr>
            </w:pPr>
            <w:r w:rsidRPr="00401F55">
              <w:rPr>
                <w:rFonts w:asciiTheme="minorHAnsi" w:hAnsiTheme="minorHAnsi"/>
                <w:sz w:val="20"/>
              </w:rPr>
              <w:t>Effekten kommer innen flere kommune i regionen.</w:t>
            </w:r>
          </w:p>
          <w:p w14:paraId="2F1AD798" w14:textId="77777777" w:rsidR="008B6359" w:rsidRPr="00401F55" w:rsidRDefault="008B6359" w:rsidP="00474280">
            <w:pPr>
              <w:pStyle w:val="dato"/>
              <w:numPr>
                <w:ilvl w:val="0"/>
                <w:numId w:val="3"/>
              </w:numPr>
              <w:spacing w:after="0"/>
              <w:rPr>
                <w:rFonts w:asciiTheme="minorHAnsi" w:hAnsiTheme="minorHAnsi"/>
                <w:strike/>
                <w:sz w:val="20"/>
              </w:rPr>
            </w:pPr>
            <w:r w:rsidRPr="00401F55">
              <w:rPr>
                <w:rFonts w:asciiTheme="minorHAnsi" w:hAnsiTheme="minorHAnsi"/>
                <w:strike/>
                <w:sz w:val="20"/>
              </w:rPr>
              <w:t>Effekten kommer i hele fylket</w:t>
            </w:r>
          </w:p>
          <w:p w14:paraId="33CDB52A" w14:textId="77777777" w:rsidR="008B6359" w:rsidRPr="00401F55" w:rsidRDefault="008B6359" w:rsidP="00474280">
            <w:pPr>
              <w:pStyle w:val="dato"/>
              <w:numPr>
                <w:ilvl w:val="0"/>
                <w:numId w:val="3"/>
              </w:numPr>
              <w:spacing w:after="0"/>
              <w:rPr>
                <w:rFonts w:asciiTheme="minorHAnsi" w:hAnsiTheme="minorHAnsi"/>
                <w:strike/>
                <w:sz w:val="20"/>
              </w:rPr>
            </w:pPr>
            <w:r w:rsidRPr="00401F55">
              <w:rPr>
                <w:rFonts w:asciiTheme="minorHAnsi" w:hAnsiTheme="minorHAnsi"/>
                <w:strike/>
                <w:sz w:val="20"/>
              </w:rPr>
              <w:t>Effekten kommer i eget og andre fylker</w:t>
            </w:r>
          </w:p>
          <w:p w14:paraId="75ABE904" w14:textId="77777777" w:rsidR="008B6359" w:rsidRPr="00401F55" w:rsidRDefault="008B6359" w:rsidP="00474280">
            <w:pPr>
              <w:pStyle w:val="dato"/>
              <w:numPr>
                <w:ilvl w:val="0"/>
                <w:numId w:val="3"/>
              </w:numPr>
              <w:spacing w:after="0"/>
              <w:rPr>
                <w:rFonts w:asciiTheme="minorHAnsi" w:hAnsiTheme="minorHAnsi"/>
                <w:sz w:val="20"/>
              </w:rPr>
            </w:pPr>
            <w:r w:rsidRPr="00401F55">
              <w:rPr>
                <w:rFonts w:asciiTheme="minorHAnsi" w:hAnsiTheme="minorHAnsi"/>
                <w:sz w:val="20"/>
              </w:rPr>
              <w:t>Effekten kommer i eget fylke, samt andre fylker og/eller utenfor Norge</w:t>
            </w:r>
          </w:p>
          <w:p w14:paraId="5F1739B5" w14:textId="77777777" w:rsidR="008B6359" w:rsidRPr="00401F55" w:rsidRDefault="008B6359" w:rsidP="00474280">
            <w:pPr>
              <w:pStyle w:val="dato"/>
              <w:numPr>
                <w:ilvl w:val="0"/>
                <w:numId w:val="3"/>
              </w:numPr>
              <w:spacing w:after="0"/>
              <w:rPr>
                <w:rFonts w:asciiTheme="minorHAnsi" w:hAnsiTheme="minorHAnsi"/>
                <w:strike/>
                <w:sz w:val="20"/>
              </w:rPr>
            </w:pPr>
            <w:r w:rsidRPr="00401F55">
              <w:rPr>
                <w:rFonts w:asciiTheme="minorHAnsi" w:hAnsiTheme="minorHAnsi"/>
                <w:strike/>
                <w:sz w:val="20"/>
              </w:rPr>
              <w:t>Vet ikke/ikke relevant</w:t>
            </w:r>
          </w:p>
          <w:p w14:paraId="190DCD51" w14:textId="77777777" w:rsidR="008B6359" w:rsidRPr="00401F55" w:rsidRDefault="008B6359" w:rsidP="00474280">
            <w:pPr>
              <w:pStyle w:val="dato"/>
              <w:spacing w:after="0"/>
              <w:rPr>
                <w:rFonts w:asciiTheme="minorHAnsi" w:hAnsiTheme="minorHAnsi"/>
                <w:strike/>
                <w:sz w:val="20"/>
              </w:rPr>
            </w:pPr>
          </w:p>
          <w:p w14:paraId="418A59DE" w14:textId="77777777" w:rsidR="008B6359" w:rsidRPr="00401F55" w:rsidRDefault="008B6359" w:rsidP="00474280">
            <w:pPr>
              <w:pStyle w:val="dato"/>
              <w:spacing w:after="0"/>
              <w:rPr>
                <w:rFonts w:asciiTheme="minorHAnsi" w:hAnsiTheme="minorHAnsi"/>
                <w:strike/>
                <w:sz w:val="20"/>
              </w:rPr>
            </w:pPr>
            <w:r w:rsidRPr="00401F55">
              <w:rPr>
                <w:rFonts w:asciiTheme="minorHAnsi" w:hAnsiTheme="minorHAnsi"/>
                <w:sz w:val="20"/>
              </w:rPr>
              <w:t>Svar: a, b og e</w:t>
            </w:r>
          </w:p>
        </w:tc>
      </w:tr>
      <w:tr w:rsidR="009F67BF" w:rsidRPr="00401F55" w14:paraId="73DD9301" w14:textId="77777777" w:rsidTr="00CB5C5A">
        <w:tc>
          <w:tcPr>
            <w:tcW w:w="2005" w:type="dxa"/>
          </w:tcPr>
          <w:p w14:paraId="5358D7B4" w14:textId="77777777" w:rsidR="009F67BF" w:rsidRPr="00401F55" w:rsidRDefault="009F67BF" w:rsidP="00876D0F">
            <w:pPr>
              <w:autoSpaceDE w:val="0"/>
              <w:autoSpaceDN w:val="0"/>
              <w:adjustRightInd w:val="0"/>
              <w:spacing w:before="0" w:after="0"/>
              <w:rPr>
                <w:rFonts w:asciiTheme="minorHAnsi" w:hAnsiTheme="minorHAnsi"/>
                <w:b/>
                <w:color w:val="000000"/>
                <w:szCs w:val="22"/>
              </w:rPr>
            </w:pPr>
          </w:p>
          <w:p w14:paraId="1257EE15" w14:textId="77777777" w:rsidR="009F67BF" w:rsidRPr="00401F55" w:rsidRDefault="00757ABE" w:rsidP="00876D0F">
            <w:pPr>
              <w:autoSpaceDE w:val="0"/>
              <w:autoSpaceDN w:val="0"/>
              <w:adjustRightInd w:val="0"/>
              <w:spacing w:before="0" w:after="0"/>
              <w:rPr>
                <w:rFonts w:asciiTheme="minorHAnsi" w:hAnsiTheme="minorHAnsi"/>
                <w:b/>
                <w:color w:val="000000"/>
                <w:szCs w:val="22"/>
              </w:rPr>
            </w:pPr>
            <w:r w:rsidRPr="00401F55">
              <w:rPr>
                <w:rFonts w:asciiTheme="minorHAnsi" w:hAnsiTheme="minorHAnsi"/>
                <w:b/>
                <w:color w:val="000000"/>
                <w:szCs w:val="22"/>
              </w:rPr>
              <w:t>Kort beskrivelse av m</w:t>
            </w:r>
            <w:r w:rsidR="009F67BF" w:rsidRPr="00401F55">
              <w:rPr>
                <w:rFonts w:asciiTheme="minorHAnsi" w:hAnsiTheme="minorHAnsi"/>
                <w:b/>
                <w:color w:val="000000"/>
                <w:szCs w:val="22"/>
              </w:rPr>
              <w:t>etodikk i prosjektet</w:t>
            </w:r>
          </w:p>
          <w:p w14:paraId="52555F5D" w14:textId="77777777" w:rsidR="00757ABE" w:rsidRPr="00401F55" w:rsidRDefault="00757ABE" w:rsidP="00876D0F">
            <w:pPr>
              <w:autoSpaceDE w:val="0"/>
              <w:autoSpaceDN w:val="0"/>
              <w:adjustRightInd w:val="0"/>
              <w:spacing w:before="0" w:after="0"/>
              <w:rPr>
                <w:rFonts w:asciiTheme="minorHAnsi" w:hAnsiTheme="minorHAnsi"/>
                <w:color w:val="000000"/>
                <w:szCs w:val="22"/>
              </w:rPr>
            </w:pPr>
            <w:r w:rsidRPr="00401F55">
              <w:rPr>
                <w:rFonts w:asciiTheme="minorHAnsi" w:hAnsiTheme="minorHAnsi"/>
                <w:color w:val="000000"/>
                <w:szCs w:val="22"/>
              </w:rPr>
              <w:t>(max 250 ord)</w:t>
            </w:r>
          </w:p>
          <w:p w14:paraId="3038546B" w14:textId="77777777" w:rsidR="009F67BF" w:rsidRPr="00401F55" w:rsidRDefault="009F67BF" w:rsidP="00876D0F">
            <w:pPr>
              <w:pStyle w:val="dato"/>
              <w:spacing w:after="0"/>
              <w:rPr>
                <w:rFonts w:asciiTheme="minorHAnsi" w:hAnsiTheme="minorHAnsi"/>
                <w:b/>
                <w:szCs w:val="22"/>
              </w:rPr>
            </w:pPr>
          </w:p>
          <w:p w14:paraId="7C0B5A58" w14:textId="77777777" w:rsidR="009F67BF" w:rsidRPr="00401F55" w:rsidRDefault="009F67BF" w:rsidP="00876D0F">
            <w:pPr>
              <w:pStyle w:val="dato"/>
              <w:spacing w:after="0"/>
              <w:rPr>
                <w:rFonts w:asciiTheme="minorHAnsi" w:hAnsiTheme="minorHAnsi"/>
                <w:b/>
                <w:szCs w:val="22"/>
              </w:rPr>
            </w:pPr>
          </w:p>
        </w:tc>
        <w:tc>
          <w:tcPr>
            <w:tcW w:w="11286" w:type="dxa"/>
          </w:tcPr>
          <w:p w14:paraId="5A95DB20" w14:textId="77777777" w:rsidR="008B6359" w:rsidRPr="00401F55" w:rsidRDefault="008B6359" w:rsidP="004805CB">
            <w:pPr>
              <w:rPr>
                <w:rFonts w:asciiTheme="minorHAnsi" w:hAnsiTheme="minorHAnsi"/>
                <w:sz w:val="20"/>
              </w:rPr>
            </w:pPr>
            <w:r w:rsidRPr="00401F55">
              <w:rPr>
                <w:rFonts w:asciiTheme="minorHAnsi" w:hAnsiTheme="minorHAnsi"/>
                <w:sz w:val="20"/>
              </w:rPr>
              <w:t xml:space="preserve">Hovedinnretningen for Hamarøys prosjekt er visjonen om å bli ”friskest i landet”.  Bolystprosjektet skal ha en tung folkehelsetilnærming. Hamarøy har over mange år sett at det nytter å ha et forebyggende perspektiv - og når samhandlingsreformen nå kommer vil denne strategien bare bli forsterket. </w:t>
            </w:r>
            <w:r w:rsidR="001B77B5" w:rsidRPr="00401F55">
              <w:rPr>
                <w:rFonts w:asciiTheme="minorHAnsi" w:hAnsiTheme="minorHAnsi"/>
                <w:sz w:val="20"/>
              </w:rPr>
              <w:t>Kommunen ønsker i samarbeid me</w:t>
            </w:r>
            <w:r w:rsidRPr="00401F55">
              <w:rPr>
                <w:rFonts w:asciiTheme="minorHAnsi" w:hAnsiTheme="minorHAnsi"/>
                <w:sz w:val="20"/>
              </w:rPr>
              <w:t xml:space="preserve">d sentrale aktører (Hamsunsenteret, lag og foreninger, næringsliv og andre offentlige instanser) å realisere prosjektvisjonen gjennom tre konkrete </w:t>
            </w:r>
            <w:r w:rsidR="001B77B5" w:rsidRPr="00401F55">
              <w:rPr>
                <w:rFonts w:asciiTheme="minorHAnsi" w:hAnsiTheme="minorHAnsi"/>
                <w:sz w:val="20"/>
              </w:rPr>
              <w:t>Bolyst-</w:t>
            </w:r>
            <w:r w:rsidRPr="00401F55">
              <w:rPr>
                <w:rFonts w:asciiTheme="minorHAnsi" w:hAnsiTheme="minorHAnsi"/>
                <w:sz w:val="20"/>
              </w:rPr>
              <w:t>strategier</w:t>
            </w:r>
            <w:r w:rsidR="004805CB" w:rsidRPr="00401F55">
              <w:rPr>
                <w:rFonts w:asciiTheme="minorHAnsi" w:hAnsiTheme="minorHAnsi"/>
                <w:sz w:val="20"/>
              </w:rPr>
              <w:t xml:space="preserve">. </w:t>
            </w:r>
            <w:r w:rsidRPr="00401F55">
              <w:rPr>
                <w:rFonts w:asciiTheme="minorHAnsi" w:hAnsiTheme="minorHAnsi"/>
                <w:sz w:val="20"/>
              </w:rPr>
              <w:t xml:space="preserve"> Alle strategiene henger nøye sammen med hverandre – og for så vidt andre pågående utviklingsprosesser i lokalsamfunnet. </w:t>
            </w:r>
          </w:p>
          <w:p w14:paraId="42044FE3" w14:textId="77777777" w:rsidR="008B6359" w:rsidRPr="00401F55" w:rsidRDefault="008B6359" w:rsidP="008B6359">
            <w:pPr>
              <w:pStyle w:val="dato"/>
              <w:spacing w:after="0"/>
              <w:rPr>
                <w:rFonts w:asciiTheme="minorHAnsi" w:hAnsiTheme="minorHAnsi"/>
                <w:sz w:val="20"/>
              </w:rPr>
            </w:pPr>
          </w:p>
          <w:p w14:paraId="3A799B92" w14:textId="77777777" w:rsidR="00601A2B" w:rsidRPr="00401F55" w:rsidRDefault="001B77B5" w:rsidP="008B6359">
            <w:pPr>
              <w:pStyle w:val="dato"/>
              <w:spacing w:after="0"/>
              <w:rPr>
                <w:rFonts w:asciiTheme="minorHAnsi" w:hAnsiTheme="minorHAnsi"/>
                <w:sz w:val="20"/>
              </w:rPr>
            </w:pPr>
            <w:r w:rsidRPr="00401F55">
              <w:rPr>
                <w:rFonts w:asciiTheme="minorHAnsi" w:hAnsiTheme="minorHAnsi"/>
                <w:sz w:val="20"/>
              </w:rPr>
              <w:t xml:space="preserve">Metodikken vår har hele tiden vært å knytte dette utviklingsarbeidet så nært som mulig opp til eksisterende virksomhet og øvrig utviklingsarbeid i vår kommune. Med dette som bakgrunn er det nedsatt en felles styringsgruppe for dette prosjektet og for kommunens andre Bolyst-prosjekt «Libero i Æventyrlandet». Gruppa er bredt sammensatt av aktører fra kommunal sektor, fra næringsliv og aktører med tilflyttingskompetanse. En av suksessfaktorene er at kommunens sentrale ledelse er delaktig. På den måten får vi fundert arbeidet i all kommunal virksomhet og i samhandling med private aktører. </w:t>
            </w:r>
            <w:r w:rsidR="00601A2B" w:rsidRPr="00401F55">
              <w:rPr>
                <w:rFonts w:asciiTheme="minorHAnsi" w:hAnsiTheme="minorHAnsi"/>
                <w:sz w:val="20"/>
              </w:rPr>
              <w:t xml:space="preserve">Det skjer også systematisk samhandling mellom prosjektledelsen i de to ulike bolystprosjektene. I Folkehelsearbeidet benyttes strategisk folkehelseteam for å utvikle, vitalisere, integrere og iverksette </w:t>
            </w:r>
            <w:r w:rsidR="004805CB" w:rsidRPr="00401F55">
              <w:rPr>
                <w:rFonts w:asciiTheme="minorHAnsi" w:hAnsiTheme="minorHAnsi"/>
                <w:sz w:val="20"/>
              </w:rPr>
              <w:t>Bolyst-</w:t>
            </w:r>
            <w:r w:rsidR="00601A2B" w:rsidRPr="00401F55">
              <w:rPr>
                <w:rFonts w:asciiTheme="minorHAnsi" w:hAnsiTheme="minorHAnsi"/>
                <w:sz w:val="20"/>
              </w:rPr>
              <w:t xml:space="preserve">strategiene. </w:t>
            </w:r>
          </w:p>
          <w:p w14:paraId="6651FD4A" w14:textId="77777777" w:rsidR="00601A2B" w:rsidRPr="00401F55" w:rsidRDefault="00601A2B" w:rsidP="008B6359">
            <w:pPr>
              <w:pStyle w:val="dato"/>
              <w:spacing w:after="0"/>
              <w:rPr>
                <w:rFonts w:asciiTheme="minorHAnsi" w:hAnsiTheme="minorHAnsi"/>
                <w:sz w:val="20"/>
              </w:rPr>
            </w:pPr>
          </w:p>
          <w:p w14:paraId="726EE422" w14:textId="77777777" w:rsidR="00601A2B" w:rsidRPr="00401F55" w:rsidRDefault="00601A2B" w:rsidP="008B6359">
            <w:pPr>
              <w:pStyle w:val="dato"/>
              <w:spacing w:after="0"/>
              <w:rPr>
                <w:rFonts w:asciiTheme="minorHAnsi" w:hAnsiTheme="minorHAnsi"/>
                <w:sz w:val="20"/>
              </w:rPr>
            </w:pPr>
            <w:r w:rsidRPr="00401F55">
              <w:rPr>
                <w:rFonts w:asciiTheme="minorHAnsi" w:hAnsiTheme="minorHAnsi"/>
                <w:sz w:val="20"/>
              </w:rPr>
              <w:t xml:space="preserve">I prosjektets forløp har det vært viktig å øke kompetanse, utvikle våre egne sentrale aktører og hente erfaring fra andre og skape nettverk. Dette skjer i de eksisterende nettverk vi er en del av, men spesielt ved deltakelse på Prosesslederkurs i regi av Nordland fylkeskommunen (LUK). Fire deltakere har gjennomført denne opplæringen med stort utbytte. Videre gjennomfører prosjektleder SAMPLAN-utdanningen gjennom KS. Dette vil trolig være en suksessfaktor i det videre arbeidet. </w:t>
            </w:r>
            <w:r w:rsidR="00425BC1">
              <w:rPr>
                <w:rFonts w:asciiTheme="minorHAnsi" w:hAnsiTheme="minorHAnsi"/>
                <w:sz w:val="20"/>
              </w:rPr>
              <w:t xml:space="preserve">Det sentrale er å utvikle, beholde og benytte kompetansen lokalt.    </w:t>
            </w:r>
          </w:p>
          <w:p w14:paraId="2332EDE8" w14:textId="77777777" w:rsidR="009F67BF" w:rsidRPr="00401F55" w:rsidRDefault="009F67BF" w:rsidP="008B6359">
            <w:pPr>
              <w:pStyle w:val="dato"/>
              <w:spacing w:after="0"/>
              <w:rPr>
                <w:rFonts w:asciiTheme="minorHAnsi" w:hAnsiTheme="minorHAnsi"/>
                <w:sz w:val="20"/>
              </w:rPr>
            </w:pPr>
          </w:p>
        </w:tc>
      </w:tr>
      <w:tr w:rsidR="0080734B" w:rsidRPr="00401F55" w14:paraId="6E27BC91" w14:textId="77777777" w:rsidTr="00CB5C5A">
        <w:tc>
          <w:tcPr>
            <w:tcW w:w="2005" w:type="dxa"/>
          </w:tcPr>
          <w:p w14:paraId="165D7046" w14:textId="77777777" w:rsidR="0080734B" w:rsidRPr="00401F55" w:rsidRDefault="0080734B" w:rsidP="00876D0F">
            <w:pPr>
              <w:autoSpaceDE w:val="0"/>
              <w:autoSpaceDN w:val="0"/>
              <w:adjustRightInd w:val="0"/>
              <w:rPr>
                <w:rFonts w:asciiTheme="minorHAnsi" w:hAnsiTheme="minorHAnsi"/>
                <w:b/>
                <w:color w:val="000000"/>
                <w:szCs w:val="22"/>
              </w:rPr>
            </w:pPr>
            <w:r w:rsidRPr="00401F55">
              <w:rPr>
                <w:rFonts w:asciiTheme="minorHAnsi" w:hAnsiTheme="minorHAnsi"/>
                <w:b/>
                <w:color w:val="000000"/>
                <w:szCs w:val="22"/>
              </w:rPr>
              <w:t>Overføringsverdi</w:t>
            </w:r>
            <w:r w:rsidR="008E221C" w:rsidRPr="00401F55">
              <w:rPr>
                <w:rFonts w:asciiTheme="minorHAnsi" w:hAnsiTheme="minorHAnsi"/>
                <w:b/>
                <w:color w:val="000000"/>
                <w:szCs w:val="22"/>
              </w:rPr>
              <w:t xml:space="preserve"> </w:t>
            </w:r>
            <w:r w:rsidR="008E221C" w:rsidRPr="00401F55">
              <w:rPr>
                <w:rFonts w:asciiTheme="minorHAnsi" w:hAnsiTheme="minorHAnsi"/>
                <w:color w:val="000000"/>
                <w:szCs w:val="22"/>
              </w:rPr>
              <w:t>for eksempel til andre lokalsamfunn</w:t>
            </w:r>
          </w:p>
        </w:tc>
        <w:tc>
          <w:tcPr>
            <w:tcW w:w="11286" w:type="dxa"/>
          </w:tcPr>
          <w:p w14:paraId="19A8D7EB" w14:textId="77777777" w:rsidR="00782CA1" w:rsidRPr="00401F55" w:rsidRDefault="00782CA1" w:rsidP="00876D0F">
            <w:pPr>
              <w:pStyle w:val="dato"/>
              <w:spacing w:after="0"/>
              <w:rPr>
                <w:rFonts w:asciiTheme="minorHAnsi" w:hAnsiTheme="minorHAnsi"/>
                <w:sz w:val="20"/>
              </w:rPr>
            </w:pPr>
            <w:r w:rsidRPr="00401F55">
              <w:rPr>
                <w:rFonts w:asciiTheme="minorHAnsi" w:hAnsiTheme="minorHAnsi"/>
                <w:sz w:val="20"/>
              </w:rPr>
              <w:t xml:space="preserve">B1: Utvikling av kulturbaserte næringer i samhandling med vertskommunen og øvrige private aktører kan være spesielt overførbar. Dette ut fra at vi har mange små næringsaktører i og utenfor nettverk, og en stor, markant og ny aktør (Hamsunsenteret). Dette fins jo på flere andre steder, og våre erfaringer kan av den grunn være meget nyttige. Det faktum at Hamarøy kommune er vertskommune for Hamsunsenteret fra 2009, gir dette perspektivet særlig kraft. </w:t>
            </w:r>
          </w:p>
          <w:p w14:paraId="7D700578" w14:textId="77777777" w:rsidR="00782CA1" w:rsidRPr="00401F55" w:rsidRDefault="00782CA1" w:rsidP="00876D0F">
            <w:pPr>
              <w:pStyle w:val="dato"/>
              <w:spacing w:after="0"/>
              <w:rPr>
                <w:rFonts w:asciiTheme="minorHAnsi" w:hAnsiTheme="minorHAnsi"/>
                <w:sz w:val="20"/>
              </w:rPr>
            </w:pPr>
          </w:p>
          <w:p w14:paraId="4D8EC826" w14:textId="77777777" w:rsidR="0080734B" w:rsidRPr="00401F55" w:rsidRDefault="00782CA1" w:rsidP="00876D0F">
            <w:pPr>
              <w:pStyle w:val="dato"/>
              <w:spacing w:after="0"/>
              <w:rPr>
                <w:rFonts w:asciiTheme="minorHAnsi" w:hAnsiTheme="minorHAnsi"/>
                <w:sz w:val="20"/>
              </w:rPr>
            </w:pPr>
            <w:r w:rsidRPr="00401F55">
              <w:rPr>
                <w:rFonts w:asciiTheme="minorHAnsi" w:hAnsiTheme="minorHAnsi"/>
                <w:sz w:val="20"/>
              </w:rPr>
              <w:t xml:space="preserve">B2: De erfaringene som her </w:t>
            </w:r>
            <w:r w:rsidR="00564551">
              <w:rPr>
                <w:rFonts w:asciiTheme="minorHAnsi" w:hAnsiTheme="minorHAnsi"/>
                <w:sz w:val="20"/>
              </w:rPr>
              <w:t>er oppnådd</w:t>
            </w:r>
            <w:r w:rsidRPr="00401F55">
              <w:rPr>
                <w:rFonts w:asciiTheme="minorHAnsi" w:hAnsiTheme="minorHAnsi"/>
                <w:sz w:val="20"/>
              </w:rPr>
              <w:t xml:space="preserve"> videreutvikles og benyttes både i egen kommune, nabokommuner, det nettverk vi er en del av og i andre bolystsammenhenger. Modellen og fokus i vårt folkehelsearbeid har fått og vil få noe oppmerksomhet i flere sammenhenger, bl.a. i den nasjonale veilederen</w:t>
            </w:r>
            <w:r w:rsidR="00564551">
              <w:rPr>
                <w:rFonts w:asciiTheme="minorHAnsi" w:hAnsiTheme="minorHAnsi"/>
                <w:sz w:val="20"/>
              </w:rPr>
              <w:t xml:space="preserve"> for frisklivssentraler</w:t>
            </w:r>
            <w:r w:rsidRPr="00401F55">
              <w:rPr>
                <w:rFonts w:asciiTheme="minorHAnsi" w:hAnsiTheme="minorHAnsi"/>
                <w:sz w:val="20"/>
              </w:rPr>
              <w:t xml:space="preserve">. Utvikling av vår samhandling og integreringsmodeller er overførbar til andre kommuner som skal bygge opp eller utvikle sitt folkehelsearbeid. </w:t>
            </w:r>
          </w:p>
          <w:p w14:paraId="79A147DF" w14:textId="77777777" w:rsidR="00782CA1" w:rsidRPr="00401F55" w:rsidRDefault="00782CA1" w:rsidP="00876D0F">
            <w:pPr>
              <w:pStyle w:val="dato"/>
              <w:spacing w:after="0"/>
              <w:rPr>
                <w:rFonts w:asciiTheme="minorHAnsi" w:hAnsiTheme="minorHAnsi"/>
                <w:sz w:val="20"/>
              </w:rPr>
            </w:pPr>
          </w:p>
          <w:p w14:paraId="3B4F2FB2" w14:textId="77777777" w:rsidR="00782CA1" w:rsidRPr="00401F55" w:rsidRDefault="00782CA1" w:rsidP="00876D0F">
            <w:pPr>
              <w:pStyle w:val="dato"/>
              <w:spacing w:after="0"/>
              <w:rPr>
                <w:rFonts w:asciiTheme="minorHAnsi" w:hAnsiTheme="minorHAnsi"/>
                <w:sz w:val="20"/>
              </w:rPr>
            </w:pPr>
            <w:r w:rsidRPr="00401F55">
              <w:rPr>
                <w:rFonts w:asciiTheme="minorHAnsi" w:hAnsiTheme="minorHAnsi"/>
                <w:sz w:val="20"/>
              </w:rPr>
              <w:t>B3: Utviklingen av OPS-modellen / «Hamarøymodellen» sammen med private aktører og Husbanken har fått meget stor oppmerksomhet både regionalt og nasjonalt. Denne har vært fremmet i mange sammenhenger i media, magasiner og i offentlig utredning. Kommunen har en rekke henvendelser for kunnskaps- og erfaringsoverføring på dette prosjektet</w:t>
            </w:r>
            <w:r w:rsidR="004805CB" w:rsidRPr="00401F55">
              <w:rPr>
                <w:rFonts w:asciiTheme="minorHAnsi" w:hAnsiTheme="minorHAnsi"/>
                <w:sz w:val="20"/>
              </w:rPr>
              <w:t xml:space="preserve">. Her kan </w:t>
            </w:r>
            <w:r w:rsidRPr="00401F55">
              <w:rPr>
                <w:rFonts w:asciiTheme="minorHAnsi" w:hAnsiTheme="minorHAnsi"/>
                <w:sz w:val="20"/>
              </w:rPr>
              <w:t xml:space="preserve">bl.a. </w:t>
            </w:r>
            <w:r w:rsidR="004805CB" w:rsidRPr="00401F55">
              <w:rPr>
                <w:rFonts w:asciiTheme="minorHAnsi" w:hAnsiTheme="minorHAnsi"/>
                <w:sz w:val="20"/>
              </w:rPr>
              <w:t xml:space="preserve">nevnes fylkeskommunene Buskerud, Finnmark, Nordland og Sør-Trøndelag, samt kommunene Dyrøy (Sør-Troms) og Nesodden kommune. Sistnevnte kommune er spesielt interessant ettersom det viser at «Hamarøymodellen», som i utgangspunktet var tiltenkt distriktskommuner, også kan ha overføringsverdi til større kommuner med stort utbyggingspress. </w:t>
            </w:r>
            <w:r w:rsidR="00564551">
              <w:rPr>
                <w:rFonts w:asciiTheme="minorHAnsi" w:hAnsiTheme="minorHAnsi"/>
                <w:sz w:val="20"/>
              </w:rPr>
              <w:t xml:space="preserve"> Husbanken har utarbeidet en egen brosjyre </w:t>
            </w:r>
            <w:r w:rsidR="007424FB">
              <w:rPr>
                <w:rFonts w:asciiTheme="minorHAnsi" w:hAnsiTheme="minorHAnsi"/>
                <w:sz w:val="20"/>
              </w:rPr>
              <w:t>om</w:t>
            </w:r>
            <w:r w:rsidR="00564551">
              <w:rPr>
                <w:rFonts w:asciiTheme="minorHAnsi" w:hAnsiTheme="minorHAnsi"/>
                <w:sz w:val="20"/>
              </w:rPr>
              <w:t xml:space="preserve"> </w:t>
            </w:r>
            <w:r w:rsidR="0084028D">
              <w:rPr>
                <w:rFonts w:asciiTheme="minorHAnsi" w:hAnsiTheme="minorHAnsi"/>
                <w:sz w:val="20"/>
              </w:rPr>
              <w:t xml:space="preserve">«Hamarøymodellen – et kinderegg». </w:t>
            </w:r>
            <w:r w:rsidR="007424FB">
              <w:rPr>
                <w:rFonts w:asciiTheme="minorHAnsi" w:hAnsiTheme="minorHAnsi"/>
                <w:sz w:val="20"/>
              </w:rPr>
              <w:t xml:space="preserve"> Det er nå også utviklet en plan for en filmproduksjon om samme tema.   </w:t>
            </w:r>
          </w:p>
          <w:p w14:paraId="67E598E7" w14:textId="77777777" w:rsidR="00782CA1" w:rsidRPr="00401F55" w:rsidRDefault="00782CA1" w:rsidP="00876D0F">
            <w:pPr>
              <w:pStyle w:val="dato"/>
              <w:spacing w:after="0"/>
              <w:rPr>
                <w:rFonts w:asciiTheme="minorHAnsi" w:hAnsiTheme="minorHAnsi"/>
                <w:sz w:val="20"/>
              </w:rPr>
            </w:pPr>
          </w:p>
        </w:tc>
      </w:tr>
      <w:tr w:rsidR="00E240C8" w:rsidRPr="00401F55" w14:paraId="3B57A9A2" w14:textId="77777777" w:rsidTr="00CB5C5A">
        <w:tc>
          <w:tcPr>
            <w:tcW w:w="2005" w:type="dxa"/>
          </w:tcPr>
          <w:p w14:paraId="057A010A" w14:textId="77777777" w:rsidR="00E240C8" w:rsidRPr="00401F55" w:rsidRDefault="00E240C8" w:rsidP="00876D0F">
            <w:pPr>
              <w:autoSpaceDE w:val="0"/>
              <w:autoSpaceDN w:val="0"/>
              <w:adjustRightInd w:val="0"/>
              <w:rPr>
                <w:rFonts w:asciiTheme="minorHAnsi" w:hAnsiTheme="minorHAnsi"/>
                <w:b/>
                <w:color w:val="000000"/>
                <w:szCs w:val="22"/>
              </w:rPr>
            </w:pPr>
            <w:r w:rsidRPr="00401F55">
              <w:rPr>
                <w:rFonts w:asciiTheme="minorHAnsi" w:hAnsiTheme="minorHAnsi"/>
                <w:b/>
                <w:color w:val="000000"/>
                <w:szCs w:val="22"/>
              </w:rPr>
              <w:t>Ekstern kommunikasjon og deltakelse på samlinger med utgangspunkt  i prosjektet</w:t>
            </w:r>
          </w:p>
        </w:tc>
        <w:tc>
          <w:tcPr>
            <w:tcW w:w="11286" w:type="dxa"/>
          </w:tcPr>
          <w:p w14:paraId="34868193" w14:textId="77777777" w:rsidR="00E240C8" w:rsidRPr="00401F55" w:rsidRDefault="0080734B" w:rsidP="00876D0F">
            <w:pPr>
              <w:pStyle w:val="dato"/>
              <w:spacing w:after="0"/>
              <w:rPr>
                <w:rFonts w:asciiTheme="minorHAnsi" w:hAnsiTheme="minorHAnsi"/>
                <w:sz w:val="20"/>
              </w:rPr>
            </w:pPr>
            <w:r w:rsidRPr="00401F55">
              <w:rPr>
                <w:rFonts w:asciiTheme="minorHAnsi" w:hAnsiTheme="minorHAnsi"/>
                <w:sz w:val="20"/>
              </w:rPr>
              <w:t>Hvilke samlinger har dere deltatt på i forbindelse med prosjektet?</w:t>
            </w:r>
          </w:p>
          <w:p w14:paraId="2725ACEF" w14:textId="77777777" w:rsidR="00EC67C0" w:rsidRPr="00401F55" w:rsidRDefault="00EC67C0" w:rsidP="004B30BB">
            <w:pPr>
              <w:rPr>
                <w:rFonts w:asciiTheme="minorHAnsi" w:hAnsiTheme="minorHAnsi"/>
                <w:b/>
                <w:sz w:val="20"/>
              </w:rPr>
            </w:pPr>
          </w:p>
          <w:p w14:paraId="6B682011" w14:textId="77777777" w:rsidR="004B30BB" w:rsidRPr="00401F55" w:rsidRDefault="004B30BB" w:rsidP="004B30BB">
            <w:pPr>
              <w:rPr>
                <w:rFonts w:asciiTheme="minorHAnsi" w:hAnsiTheme="minorHAnsi"/>
                <w:b/>
                <w:sz w:val="20"/>
              </w:rPr>
            </w:pPr>
            <w:r w:rsidRPr="00401F55">
              <w:rPr>
                <w:rFonts w:asciiTheme="minorHAnsi" w:hAnsiTheme="minorHAnsi"/>
                <w:b/>
                <w:sz w:val="20"/>
              </w:rPr>
              <w:t>Tilflyttingsseminaret Finnøy</w:t>
            </w:r>
          </w:p>
          <w:p w14:paraId="14A324D0" w14:textId="77777777" w:rsidR="004B30BB" w:rsidRPr="00401F55" w:rsidRDefault="004B30BB" w:rsidP="004B30BB">
            <w:pPr>
              <w:rPr>
                <w:rFonts w:asciiTheme="minorHAnsi" w:hAnsiTheme="minorHAnsi"/>
                <w:sz w:val="20"/>
              </w:rPr>
            </w:pPr>
            <w:r w:rsidRPr="00401F55">
              <w:rPr>
                <w:rFonts w:asciiTheme="minorHAnsi" w:hAnsiTheme="minorHAnsi"/>
                <w:sz w:val="20"/>
              </w:rPr>
              <w:t>Medio juni 2011 ble det første Tilflyttingsseminaret på Finnøy avviklet. Et faglig tungt og meget bra tilflyttingseminar i Tilflyttingsbygda Finnøy. Tiltaket ble gjennomført i samarbeid med grendelaget og Distriktssenteret. Finansielle bidragsytere var Partnerskap Salten, STH-fondet, Nordland fylkeskommune og kommunen selv. Kommunen leide inn tidligere (nå pensjonert) kultursjef Helga Wiik som prosjektleder for seminaret. Seminaret hadde et totalbudsjett på 350 000 kr.</w:t>
            </w:r>
          </w:p>
          <w:p w14:paraId="51C803F9" w14:textId="77777777" w:rsidR="004B30BB" w:rsidRPr="00401F55" w:rsidRDefault="004B30BB" w:rsidP="004B30BB">
            <w:pPr>
              <w:rPr>
                <w:rFonts w:asciiTheme="minorHAnsi" w:hAnsiTheme="minorHAnsi"/>
                <w:b/>
                <w:sz w:val="20"/>
              </w:rPr>
            </w:pPr>
            <w:r w:rsidRPr="00401F55">
              <w:rPr>
                <w:rFonts w:asciiTheme="minorHAnsi" w:hAnsiTheme="minorHAnsi"/>
                <w:sz w:val="20"/>
              </w:rPr>
              <w:br/>
              <w:t xml:space="preserve">Seminarleder var rektor ved Høgskulen for Landbruk og bygdeforskning Dag Jørund Lønning. Han er engasjert for å lage en omfattende og faglig rapport fra seminaret som både en dokumentasjon på selve gjennomføringen, men også som en slags lærebok i tilflyttingsprosesser i smågrender. Finnøy-grenda er en slik ”suksess-grend” i </w:t>
            </w:r>
            <w:r w:rsidR="007424FB">
              <w:rPr>
                <w:rFonts w:asciiTheme="minorHAnsi" w:hAnsiTheme="minorHAnsi"/>
                <w:sz w:val="20"/>
              </w:rPr>
              <w:t xml:space="preserve">et </w:t>
            </w:r>
            <w:r w:rsidRPr="00401F55">
              <w:rPr>
                <w:rFonts w:asciiTheme="minorHAnsi" w:hAnsiTheme="minorHAnsi"/>
                <w:sz w:val="20"/>
              </w:rPr>
              <w:t xml:space="preserve">småsamfunn. </w:t>
            </w:r>
            <w:r w:rsidRPr="00401F55">
              <w:rPr>
                <w:rFonts w:asciiTheme="minorHAnsi" w:hAnsiTheme="minorHAnsi"/>
                <w:sz w:val="20"/>
              </w:rPr>
              <w:br/>
            </w:r>
            <w:r w:rsidRPr="00401F55">
              <w:rPr>
                <w:rFonts w:asciiTheme="minorHAnsi" w:hAnsiTheme="minorHAnsi"/>
                <w:sz w:val="20"/>
              </w:rPr>
              <w:br/>
            </w:r>
            <w:r w:rsidRPr="00401F55">
              <w:rPr>
                <w:rFonts w:asciiTheme="minorHAnsi" w:hAnsiTheme="minorHAnsi"/>
                <w:b/>
                <w:sz w:val="20"/>
              </w:rPr>
              <w:t xml:space="preserve">Omdømme og profilering </w:t>
            </w:r>
          </w:p>
          <w:p w14:paraId="014D3B15" w14:textId="77777777" w:rsidR="004B30BB" w:rsidRPr="00401F55" w:rsidRDefault="004B30BB" w:rsidP="004B30BB">
            <w:pPr>
              <w:rPr>
                <w:rFonts w:asciiTheme="minorHAnsi" w:hAnsiTheme="minorHAnsi"/>
                <w:sz w:val="20"/>
              </w:rPr>
            </w:pPr>
            <w:r w:rsidRPr="00401F55">
              <w:rPr>
                <w:rFonts w:asciiTheme="minorHAnsi" w:hAnsiTheme="minorHAnsi"/>
                <w:sz w:val="20"/>
              </w:rPr>
              <w:t xml:space="preserve">Hamarøy kommune har – også når det gjelder Bolyst – en sterk og bevisst fokus på positiv profilering og omdømme. Bruk av sosiale medier, kommunens grafiske profil, medieoppslag med mer vil derfor bli fokusert og forsterket i den perioden kommunen har særlig fokus på Bolyst. </w:t>
            </w:r>
          </w:p>
          <w:p w14:paraId="0AE03D05" w14:textId="77777777" w:rsidR="004B30BB" w:rsidRPr="00401F55" w:rsidRDefault="004B30BB" w:rsidP="004B30BB">
            <w:pPr>
              <w:rPr>
                <w:rFonts w:asciiTheme="minorHAnsi" w:hAnsiTheme="minorHAnsi"/>
                <w:sz w:val="20"/>
              </w:rPr>
            </w:pPr>
          </w:p>
          <w:p w14:paraId="5791989F" w14:textId="77777777" w:rsidR="004B30BB" w:rsidRPr="00401F55" w:rsidRDefault="004B30BB" w:rsidP="004B30BB">
            <w:pPr>
              <w:rPr>
                <w:rFonts w:asciiTheme="minorHAnsi" w:hAnsiTheme="minorHAnsi"/>
                <w:sz w:val="20"/>
              </w:rPr>
            </w:pPr>
            <w:r w:rsidRPr="00401F55">
              <w:rPr>
                <w:rFonts w:asciiTheme="minorHAnsi" w:hAnsiTheme="minorHAnsi"/>
                <w:sz w:val="20"/>
              </w:rPr>
              <w:t xml:space="preserve">Profileringsarbeidet løper videre parallelt med prosjektutviklingen. </w:t>
            </w:r>
            <w:r w:rsidR="00EC67C0" w:rsidRPr="00401F55">
              <w:rPr>
                <w:rFonts w:asciiTheme="minorHAnsi" w:hAnsiTheme="minorHAnsi"/>
                <w:sz w:val="20"/>
              </w:rPr>
              <w:t xml:space="preserve"> Det arbeides kontinuerlig med bevissthet om hvor og hvordan vi skaper tydelighet i vår informasjon, hvilke strategier vi følger, hvordan vi oppfattes og hvordan vi blir synlige. Nå arbeider vi med en bildebank i henhold til kommunens vedtatte visuelle profil (2009), hvor vi framskaffer et bredt billedmateriale som viser våre aktiviteter både i arbeid, skole og fritid.  </w:t>
            </w:r>
            <w:r w:rsidR="007424FB">
              <w:rPr>
                <w:rFonts w:asciiTheme="minorHAnsi" w:hAnsiTheme="minorHAnsi"/>
                <w:sz w:val="20"/>
              </w:rPr>
              <w:t xml:space="preserve">Dette ferdigstilles jan. 2014. </w:t>
            </w:r>
          </w:p>
          <w:p w14:paraId="0798ECC3" w14:textId="77777777" w:rsidR="004B30BB" w:rsidRPr="00401F55" w:rsidRDefault="004B30BB" w:rsidP="004B30BB">
            <w:pPr>
              <w:rPr>
                <w:rFonts w:asciiTheme="minorHAnsi" w:hAnsiTheme="minorHAnsi"/>
                <w:sz w:val="20"/>
              </w:rPr>
            </w:pPr>
          </w:p>
          <w:p w14:paraId="10BF9A4F" w14:textId="77777777" w:rsidR="004B30BB" w:rsidRPr="00401F55" w:rsidRDefault="004B30BB" w:rsidP="004B30BB">
            <w:pPr>
              <w:rPr>
                <w:rFonts w:asciiTheme="minorHAnsi" w:hAnsiTheme="minorHAnsi"/>
                <w:sz w:val="20"/>
              </w:rPr>
            </w:pPr>
            <w:r w:rsidRPr="00401F55">
              <w:rPr>
                <w:rFonts w:asciiTheme="minorHAnsi" w:hAnsiTheme="minorHAnsi"/>
                <w:sz w:val="20"/>
              </w:rPr>
              <w:t xml:space="preserve">Videre arbeider Hamarøy kommune systematisk med utvikling og videreutvikling av kommunens </w:t>
            </w:r>
            <w:r w:rsidR="007424FB">
              <w:rPr>
                <w:rFonts w:asciiTheme="minorHAnsi" w:hAnsiTheme="minorHAnsi"/>
                <w:sz w:val="20"/>
              </w:rPr>
              <w:t>web</w:t>
            </w:r>
            <w:r w:rsidRPr="00401F55">
              <w:rPr>
                <w:rFonts w:asciiTheme="minorHAnsi" w:hAnsiTheme="minorHAnsi"/>
                <w:sz w:val="20"/>
              </w:rPr>
              <w:t xml:space="preserve">side. Dette arbeidet har gitt frukter. 2 år på rad har kommunen oppnådd 6 stjerner i DIFIs måling av offentlige hjemmesider. </w:t>
            </w:r>
            <w:r w:rsidR="007424FB">
              <w:rPr>
                <w:rFonts w:asciiTheme="minorHAnsi" w:hAnsiTheme="minorHAnsi"/>
                <w:sz w:val="20"/>
              </w:rPr>
              <w:t xml:space="preserve">Ved siste vurdering ble siden gitt karakteren 5. </w:t>
            </w:r>
            <w:r w:rsidR="004805CB" w:rsidRPr="00401F55">
              <w:rPr>
                <w:rFonts w:asciiTheme="minorHAnsi" w:hAnsiTheme="minorHAnsi"/>
                <w:sz w:val="20"/>
              </w:rPr>
              <w:t xml:space="preserve"> </w:t>
            </w:r>
          </w:p>
          <w:p w14:paraId="218F7549" w14:textId="77777777" w:rsidR="004B30BB" w:rsidRPr="00401F55" w:rsidRDefault="004B30BB" w:rsidP="004B30BB">
            <w:pPr>
              <w:pStyle w:val="dato"/>
              <w:spacing w:after="0"/>
              <w:rPr>
                <w:rFonts w:asciiTheme="minorHAnsi" w:hAnsiTheme="minorHAnsi"/>
                <w:sz w:val="20"/>
              </w:rPr>
            </w:pPr>
          </w:p>
          <w:p w14:paraId="179327EC" w14:textId="77777777" w:rsidR="004B30BB" w:rsidRPr="00401F55" w:rsidRDefault="00EC67C0" w:rsidP="004B30BB">
            <w:pPr>
              <w:pStyle w:val="dato"/>
              <w:spacing w:after="0"/>
              <w:rPr>
                <w:rFonts w:asciiTheme="minorHAnsi" w:hAnsiTheme="minorHAnsi"/>
                <w:sz w:val="20"/>
              </w:rPr>
            </w:pPr>
            <w:r w:rsidRPr="00401F55">
              <w:rPr>
                <w:rFonts w:asciiTheme="minorHAnsi" w:hAnsiTheme="minorHAnsi"/>
                <w:sz w:val="20"/>
              </w:rPr>
              <w:t xml:space="preserve">På Partnerskapskonferansen i Salten 2011 for 9 Saltenkommuner ble tilflyttingen til Finnøy og Hamarøy presentert og hvilke strategier som følges. Deltakelse på Prosesslederkurs i regi av Nordland Fylkeskommune. Her ble prosjektet presentert og videreutviklet gjennom en prosessplan som benyttes. </w:t>
            </w:r>
          </w:p>
          <w:p w14:paraId="036F3745" w14:textId="77777777" w:rsidR="004805CB" w:rsidRPr="00401F55" w:rsidRDefault="004805CB" w:rsidP="004B30BB">
            <w:pPr>
              <w:pStyle w:val="dato"/>
              <w:spacing w:after="0"/>
              <w:rPr>
                <w:rFonts w:asciiTheme="minorHAnsi" w:hAnsiTheme="minorHAnsi"/>
                <w:sz w:val="20"/>
              </w:rPr>
            </w:pPr>
          </w:p>
          <w:p w14:paraId="5CA7FDD3" w14:textId="77777777" w:rsidR="00EC67C0" w:rsidRPr="00401F55" w:rsidRDefault="00EC67C0" w:rsidP="004B30BB">
            <w:pPr>
              <w:pStyle w:val="dato"/>
              <w:spacing w:after="0"/>
              <w:rPr>
                <w:rFonts w:asciiTheme="minorHAnsi" w:hAnsiTheme="minorHAnsi"/>
                <w:sz w:val="20"/>
              </w:rPr>
            </w:pPr>
            <w:r w:rsidRPr="00401F55">
              <w:rPr>
                <w:rFonts w:asciiTheme="minorHAnsi" w:hAnsiTheme="minorHAnsi"/>
                <w:sz w:val="20"/>
              </w:rPr>
              <w:t>OPS-modellen for boligbygging i distriktet</w:t>
            </w:r>
            <w:r w:rsidR="009012B4">
              <w:rPr>
                <w:rFonts w:asciiTheme="minorHAnsi" w:hAnsiTheme="minorHAnsi"/>
                <w:sz w:val="20"/>
              </w:rPr>
              <w:t>- «Hamarøymodellen»</w:t>
            </w:r>
            <w:r w:rsidRPr="00401F55">
              <w:rPr>
                <w:rFonts w:asciiTheme="minorHAnsi" w:hAnsiTheme="minorHAnsi"/>
                <w:sz w:val="20"/>
              </w:rPr>
              <w:t>: Denne har vært presentert på flere ulike møter, konferanser, magasiner osv.</w:t>
            </w:r>
          </w:p>
          <w:p w14:paraId="33C1647D" w14:textId="77777777" w:rsidR="004805CB" w:rsidRDefault="004805CB" w:rsidP="004B30BB">
            <w:pPr>
              <w:pStyle w:val="dato"/>
              <w:spacing w:after="0"/>
              <w:rPr>
                <w:rFonts w:asciiTheme="minorHAnsi" w:hAnsiTheme="minorHAnsi"/>
                <w:sz w:val="20"/>
              </w:rPr>
            </w:pPr>
          </w:p>
          <w:p w14:paraId="1D38EB46" w14:textId="77777777" w:rsidR="009012B4" w:rsidRDefault="009012B4" w:rsidP="004B30BB">
            <w:pPr>
              <w:pStyle w:val="dato"/>
              <w:spacing w:after="0"/>
              <w:rPr>
                <w:rFonts w:asciiTheme="minorHAnsi" w:hAnsiTheme="minorHAnsi"/>
                <w:sz w:val="20"/>
              </w:rPr>
            </w:pPr>
          </w:p>
          <w:p w14:paraId="2BA6AA6E" w14:textId="77777777" w:rsidR="009012B4" w:rsidRPr="00401F55" w:rsidRDefault="009012B4" w:rsidP="004B30BB">
            <w:pPr>
              <w:pStyle w:val="dato"/>
              <w:spacing w:after="0"/>
              <w:rPr>
                <w:rFonts w:asciiTheme="minorHAnsi" w:hAnsiTheme="minorHAnsi"/>
                <w:sz w:val="20"/>
              </w:rPr>
            </w:pPr>
          </w:p>
          <w:p w14:paraId="33E51B2C" w14:textId="77777777" w:rsidR="00EC67C0" w:rsidRDefault="00EC67C0" w:rsidP="004B30BB">
            <w:pPr>
              <w:pStyle w:val="dato"/>
              <w:spacing w:after="0"/>
              <w:rPr>
                <w:rFonts w:asciiTheme="minorHAnsi" w:hAnsiTheme="minorHAnsi"/>
                <w:sz w:val="20"/>
              </w:rPr>
            </w:pPr>
            <w:r w:rsidRPr="00401F55">
              <w:rPr>
                <w:rFonts w:asciiTheme="minorHAnsi" w:hAnsiTheme="minorHAnsi"/>
                <w:sz w:val="20"/>
              </w:rPr>
              <w:t xml:space="preserve">Deltakelse på markedsdager i to år med stand på «Blankbygda shoppingsenter» med besøkende fra Hamarøy og andre Nord-Salten-kommuner. Her har vi </w:t>
            </w:r>
            <w:r w:rsidR="009012B4">
              <w:rPr>
                <w:rFonts w:asciiTheme="minorHAnsi" w:hAnsiTheme="minorHAnsi"/>
                <w:sz w:val="20"/>
              </w:rPr>
              <w:t xml:space="preserve">hatt egen Bolyst-stand og fremmet </w:t>
            </w:r>
            <w:r w:rsidRPr="00401F55">
              <w:rPr>
                <w:rFonts w:asciiTheme="minorHAnsi" w:hAnsiTheme="minorHAnsi"/>
                <w:sz w:val="20"/>
              </w:rPr>
              <w:t xml:space="preserve">prosjektet bl.a. </w:t>
            </w:r>
            <w:r w:rsidR="009012B4">
              <w:rPr>
                <w:rFonts w:asciiTheme="minorHAnsi" w:hAnsiTheme="minorHAnsi"/>
                <w:sz w:val="20"/>
              </w:rPr>
              <w:t xml:space="preserve">     </w:t>
            </w:r>
            <w:r w:rsidRPr="00401F55">
              <w:rPr>
                <w:rFonts w:asciiTheme="minorHAnsi" w:hAnsiTheme="minorHAnsi"/>
                <w:sz w:val="20"/>
              </w:rPr>
              <w:t>ved å vise trivselstiltak, natur- og turmuligheter, samt folkehelse- og treningsmuligheter.</w:t>
            </w:r>
          </w:p>
          <w:p w14:paraId="77503F52" w14:textId="77777777" w:rsidR="00CB5C5A" w:rsidRDefault="00CB5C5A" w:rsidP="004B30BB">
            <w:pPr>
              <w:pStyle w:val="dato"/>
              <w:spacing w:after="0"/>
              <w:rPr>
                <w:rFonts w:asciiTheme="minorHAnsi" w:hAnsiTheme="minorHAnsi"/>
                <w:sz w:val="20"/>
              </w:rPr>
            </w:pPr>
          </w:p>
          <w:p w14:paraId="5C9A32E9" w14:textId="77777777" w:rsidR="00CB5C5A" w:rsidRDefault="00CB5C5A" w:rsidP="004B30BB">
            <w:pPr>
              <w:pStyle w:val="dato"/>
              <w:spacing w:after="0"/>
              <w:rPr>
                <w:rFonts w:asciiTheme="minorHAnsi" w:hAnsiTheme="minorHAnsi"/>
                <w:sz w:val="20"/>
              </w:rPr>
            </w:pPr>
          </w:p>
          <w:p w14:paraId="229FF3BB" w14:textId="77777777" w:rsidR="00CB5C5A" w:rsidRDefault="00CB5C5A" w:rsidP="004B30BB">
            <w:pPr>
              <w:pStyle w:val="dato"/>
              <w:spacing w:after="0"/>
              <w:rPr>
                <w:rFonts w:asciiTheme="minorHAnsi" w:hAnsiTheme="minorHAnsi"/>
                <w:sz w:val="20"/>
              </w:rPr>
            </w:pPr>
          </w:p>
          <w:p w14:paraId="6D5613AA" w14:textId="77777777" w:rsidR="00CB5C5A" w:rsidRDefault="00CB5C5A" w:rsidP="004B30BB">
            <w:pPr>
              <w:pStyle w:val="dato"/>
              <w:spacing w:after="0"/>
              <w:rPr>
                <w:rFonts w:asciiTheme="minorHAnsi" w:hAnsiTheme="minorHAnsi"/>
                <w:sz w:val="20"/>
              </w:rPr>
            </w:pPr>
          </w:p>
          <w:p w14:paraId="1A3D4C95" w14:textId="77777777" w:rsidR="00CB5C5A" w:rsidRPr="00401F55" w:rsidRDefault="00CB5C5A" w:rsidP="004B30BB">
            <w:pPr>
              <w:pStyle w:val="dato"/>
              <w:spacing w:after="0"/>
              <w:rPr>
                <w:rFonts w:asciiTheme="minorHAnsi" w:hAnsiTheme="minorHAnsi"/>
                <w:sz w:val="20"/>
              </w:rPr>
            </w:pPr>
          </w:p>
          <w:p w14:paraId="3CAFB24B" w14:textId="77777777" w:rsidR="00EC67C0" w:rsidRPr="00401F55" w:rsidRDefault="00EC67C0" w:rsidP="004B30BB">
            <w:pPr>
              <w:pStyle w:val="dato"/>
              <w:spacing w:after="0"/>
              <w:rPr>
                <w:rFonts w:asciiTheme="minorHAnsi" w:hAnsiTheme="minorHAnsi"/>
                <w:sz w:val="20"/>
              </w:rPr>
            </w:pPr>
          </w:p>
        </w:tc>
      </w:tr>
      <w:tr w:rsidR="008B6359" w:rsidRPr="00401F55" w14:paraId="3F8D873E" w14:textId="77777777" w:rsidTr="00CB5C5A">
        <w:tc>
          <w:tcPr>
            <w:tcW w:w="2005" w:type="dxa"/>
          </w:tcPr>
          <w:p w14:paraId="2D138325" w14:textId="77777777" w:rsidR="008B6359" w:rsidRPr="00401F55" w:rsidRDefault="008B6359" w:rsidP="00876D0F">
            <w:pPr>
              <w:pStyle w:val="dato"/>
              <w:spacing w:after="0"/>
              <w:rPr>
                <w:rFonts w:asciiTheme="minorHAnsi" w:hAnsiTheme="minorHAnsi"/>
                <w:color w:val="000000"/>
                <w:szCs w:val="22"/>
              </w:rPr>
            </w:pPr>
            <w:r w:rsidRPr="00401F55">
              <w:rPr>
                <w:rFonts w:asciiTheme="minorHAnsi" w:hAnsiTheme="minorHAnsi"/>
                <w:b/>
                <w:color w:val="000000"/>
                <w:szCs w:val="22"/>
              </w:rPr>
              <w:t xml:space="preserve">Regnskap </w:t>
            </w:r>
            <w:r w:rsidRPr="00401F55">
              <w:rPr>
                <w:rFonts w:asciiTheme="minorHAnsi" w:hAnsiTheme="minorHAnsi"/>
                <w:color w:val="000000"/>
                <w:szCs w:val="22"/>
              </w:rPr>
              <w:t>(satt opp slik at det kan sammenlignes med budsjettpostene)</w:t>
            </w:r>
          </w:p>
          <w:p w14:paraId="609AED5E" w14:textId="77777777" w:rsidR="008B6359" w:rsidRPr="00401F55" w:rsidRDefault="008B6359" w:rsidP="00876D0F">
            <w:pPr>
              <w:pStyle w:val="dato"/>
              <w:spacing w:after="0"/>
              <w:rPr>
                <w:rFonts w:asciiTheme="minorHAnsi" w:hAnsiTheme="minorHAnsi"/>
                <w:b/>
                <w:color w:val="000000"/>
                <w:szCs w:val="22"/>
              </w:rPr>
            </w:pPr>
          </w:p>
          <w:p w14:paraId="32912191" w14:textId="77777777" w:rsidR="008B6359" w:rsidRPr="00401F55" w:rsidRDefault="008B6359" w:rsidP="00876D0F">
            <w:pPr>
              <w:pStyle w:val="dato"/>
              <w:spacing w:after="0"/>
              <w:rPr>
                <w:rFonts w:asciiTheme="minorHAnsi" w:hAnsiTheme="minorHAnsi"/>
                <w:b/>
                <w:szCs w:val="22"/>
              </w:rPr>
            </w:pPr>
          </w:p>
        </w:tc>
        <w:tc>
          <w:tcPr>
            <w:tcW w:w="11286" w:type="dxa"/>
          </w:tcPr>
          <w:p w14:paraId="04C1792B" w14:textId="77777777" w:rsidR="004B30BB" w:rsidRPr="00401F55" w:rsidRDefault="004B30BB" w:rsidP="004B30BB">
            <w:pPr>
              <w:rPr>
                <w:rFonts w:asciiTheme="minorHAnsi" w:hAnsiTheme="minorHAnsi"/>
                <w:b/>
                <w:sz w:val="20"/>
              </w:rPr>
            </w:pPr>
            <w:r w:rsidRPr="00401F55">
              <w:rPr>
                <w:rFonts w:asciiTheme="minorHAnsi" w:hAnsiTheme="minorHAnsi"/>
                <w:b/>
                <w:sz w:val="20"/>
              </w:rPr>
              <w:t xml:space="preserve">Økonomi opprinnelig budsjett pr år: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701"/>
            </w:tblGrid>
            <w:tr w:rsidR="00EC67C0" w:rsidRPr="00401F55" w14:paraId="178E6148" w14:textId="77777777" w:rsidTr="00EC67C0">
              <w:tc>
                <w:tcPr>
                  <w:tcW w:w="2864" w:type="dxa"/>
                  <w:shd w:val="clear" w:color="auto" w:fill="auto"/>
                </w:tcPr>
                <w:p w14:paraId="0D5210A9" w14:textId="77777777" w:rsidR="00EC67C0" w:rsidRPr="00401F55" w:rsidRDefault="00EC67C0" w:rsidP="00474280">
                  <w:pPr>
                    <w:rPr>
                      <w:rFonts w:asciiTheme="minorHAnsi" w:hAnsiTheme="minorHAnsi" w:cs="Arial"/>
                      <w:sz w:val="20"/>
                    </w:rPr>
                  </w:pPr>
                  <w:r w:rsidRPr="00401F55">
                    <w:rPr>
                      <w:rFonts w:asciiTheme="minorHAnsi" w:hAnsiTheme="minorHAnsi"/>
                      <w:sz w:val="20"/>
                    </w:rPr>
                    <w:t>Felles</w:t>
                  </w:r>
                </w:p>
              </w:tc>
              <w:tc>
                <w:tcPr>
                  <w:tcW w:w="1701" w:type="dxa"/>
                  <w:shd w:val="clear" w:color="auto" w:fill="auto"/>
                </w:tcPr>
                <w:p w14:paraId="2055D30D" w14:textId="77777777" w:rsidR="00EC67C0" w:rsidRPr="00401F55" w:rsidRDefault="00EC67C0" w:rsidP="00EC67C0">
                  <w:pPr>
                    <w:jc w:val="right"/>
                    <w:rPr>
                      <w:rFonts w:asciiTheme="minorHAnsi" w:hAnsiTheme="minorHAnsi" w:cs="Arial"/>
                      <w:sz w:val="20"/>
                    </w:rPr>
                  </w:pPr>
                  <w:r w:rsidRPr="00401F55">
                    <w:rPr>
                      <w:rFonts w:asciiTheme="minorHAnsi" w:hAnsiTheme="minorHAnsi"/>
                      <w:sz w:val="20"/>
                    </w:rPr>
                    <w:t>650 000</w:t>
                  </w:r>
                </w:p>
              </w:tc>
            </w:tr>
            <w:tr w:rsidR="00EC67C0" w:rsidRPr="00401F55" w14:paraId="71318BEF" w14:textId="77777777" w:rsidTr="00EC67C0">
              <w:tc>
                <w:tcPr>
                  <w:tcW w:w="2864" w:type="dxa"/>
                  <w:shd w:val="clear" w:color="auto" w:fill="auto"/>
                </w:tcPr>
                <w:p w14:paraId="4C36CC8A" w14:textId="77777777" w:rsidR="00EC67C0" w:rsidRPr="00401F55" w:rsidRDefault="00EC67C0" w:rsidP="00EC67C0">
                  <w:pPr>
                    <w:rPr>
                      <w:rFonts w:asciiTheme="minorHAnsi" w:hAnsiTheme="minorHAnsi" w:cs="Arial"/>
                      <w:sz w:val="20"/>
                    </w:rPr>
                  </w:pPr>
                  <w:r w:rsidRPr="00401F55">
                    <w:rPr>
                      <w:rFonts w:asciiTheme="minorHAnsi" w:hAnsiTheme="minorHAnsi"/>
                      <w:sz w:val="20"/>
                    </w:rPr>
                    <w:t>Strategi B1 Hamsun</w:t>
                  </w:r>
                </w:p>
              </w:tc>
              <w:tc>
                <w:tcPr>
                  <w:tcW w:w="1701" w:type="dxa"/>
                  <w:shd w:val="clear" w:color="auto" w:fill="auto"/>
                </w:tcPr>
                <w:p w14:paraId="6D51AB9D" w14:textId="77777777" w:rsidR="00EC67C0" w:rsidRPr="00401F55" w:rsidRDefault="00EC67C0" w:rsidP="00EC67C0">
                  <w:pPr>
                    <w:jc w:val="right"/>
                    <w:rPr>
                      <w:rFonts w:asciiTheme="minorHAnsi" w:hAnsiTheme="minorHAnsi" w:cs="Arial"/>
                      <w:sz w:val="20"/>
                    </w:rPr>
                  </w:pPr>
                  <w:r w:rsidRPr="00401F55">
                    <w:rPr>
                      <w:rFonts w:asciiTheme="minorHAnsi" w:hAnsiTheme="minorHAnsi"/>
                      <w:sz w:val="20"/>
                    </w:rPr>
                    <w:t>250 000</w:t>
                  </w:r>
                </w:p>
              </w:tc>
            </w:tr>
            <w:tr w:rsidR="00EC67C0" w:rsidRPr="00401F55" w14:paraId="30AD0B7E" w14:textId="77777777" w:rsidTr="00EC67C0">
              <w:tc>
                <w:tcPr>
                  <w:tcW w:w="2864" w:type="dxa"/>
                  <w:shd w:val="clear" w:color="auto" w:fill="auto"/>
                </w:tcPr>
                <w:p w14:paraId="14D2513A" w14:textId="77777777" w:rsidR="00EC67C0" w:rsidRPr="00401F55" w:rsidRDefault="00EC67C0" w:rsidP="00EC67C0">
                  <w:pPr>
                    <w:rPr>
                      <w:rFonts w:asciiTheme="minorHAnsi" w:hAnsiTheme="minorHAnsi" w:cs="Arial"/>
                      <w:sz w:val="20"/>
                    </w:rPr>
                  </w:pPr>
                  <w:r w:rsidRPr="00401F55">
                    <w:rPr>
                      <w:rFonts w:asciiTheme="minorHAnsi" w:hAnsiTheme="minorHAnsi" w:cs="Arial"/>
                      <w:sz w:val="20"/>
                    </w:rPr>
                    <w:t>Strategi B2 Folkehelse</w:t>
                  </w:r>
                </w:p>
              </w:tc>
              <w:tc>
                <w:tcPr>
                  <w:tcW w:w="1701" w:type="dxa"/>
                  <w:shd w:val="clear" w:color="auto" w:fill="auto"/>
                </w:tcPr>
                <w:p w14:paraId="6382EC38" w14:textId="77777777" w:rsidR="00EC67C0" w:rsidRPr="00401F55" w:rsidRDefault="00EC67C0" w:rsidP="00EC67C0">
                  <w:pPr>
                    <w:jc w:val="right"/>
                    <w:rPr>
                      <w:rFonts w:asciiTheme="minorHAnsi" w:hAnsiTheme="minorHAnsi"/>
                      <w:sz w:val="20"/>
                    </w:rPr>
                  </w:pPr>
                  <w:r w:rsidRPr="00401F55">
                    <w:rPr>
                      <w:rFonts w:asciiTheme="minorHAnsi" w:hAnsiTheme="minorHAnsi"/>
                      <w:sz w:val="20"/>
                    </w:rPr>
                    <w:t>100 000</w:t>
                  </w:r>
                </w:p>
              </w:tc>
            </w:tr>
            <w:tr w:rsidR="00EC67C0" w:rsidRPr="00401F55" w14:paraId="4F9C355B" w14:textId="77777777" w:rsidTr="00EC67C0">
              <w:tc>
                <w:tcPr>
                  <w:tcW w:w="2864" w:type="dxa"/>
                  <w:shd w:val="clear" w:color="auto" w:fill="auto"/>
                </w:tcPr>
                <w:p w14:paraId="799EB0DE" w14:textId="77777777" w:rsidR="00EC67C0" w:rsidRPr="00401F55" w:rsidRDefault="00EC67C0" w:rsidP="00EC67C0">
                  <w:pPr>
                    <w:rPr>
                      <w:rFonts w:asciiTheme="minorHAnsi" w:hAnsiTheme="minorHAnsi" w:cs="Arial"/>
                      <w:sz w:val="20"/>
                    </w:rPr>
                  </w:pPr>
                  <w:r w:rsidRPr="00401F55">
                    <w:rPr>
                      <w:rFonts w:asciiTheme="minorHAnsi" w:hAnsiTheme="minorHAnsi" w:cs="Arial"/>
                      <w:sz w:val="20"/>
                    </w:rPr>
                    <w:t>Strategi B3 Stedsutvikling</w:t>
                  </w:r>
                </w:p>
              </w:tc>
              <w:tc>
                <w:tcPr>
                  <w:tcW w:w="1701" w:type="dxa"/>
                  <w:shd w:val="clear" w:color="auto" w:fill="auto"/>
                </w:tcPr>
                <w:p w14:paraId="57F43B85" w14:textId="77777777" w:rsidR="00EC67C0" w:rsidRPr="00401F55" w:rsidRDefault="00EC67C0" w:rsidP="00EC67C0">
                  <w:pPr>
                    <w:jc w:val="right"/>
                    <w:rPr>
                      <w:rFonts w:asciiTheme="minorHAnsi" w:hAnsiTheme="minorHAnsi" w:cs="Arial"/>
                      <w:sz w:val="20"/>
                    </w:rPr>
                  </w:pPr>
                  <w:r w:rsidRPr="00401F55">
                    <w:rPr>
                      <w:rFonts w:asciiTheme="minorHAnsi" w:hAnsiTheme="minorHAnsi"/>
                      <w:sz w:val="20"/>
                    </w:rPr>
                    <w:t>800 000</w:t>
                  </w:r>
                </w:p>
              </w:tc>
            </w:tr>
            <w:tr w:rsidR="00EC67C0" w:rsidRPr="00401F55" w14:paraId="76220A83" w14:textId="77777777" w:rsidTr="00EC67C0">
              <w:tc>
                <w:tcPr>
                  <w:tcW w:w="2864" w:type="dxa"/>
                  <w:shd w:val="clear" w:color="auto" w:fill="auto"/>
                </w:tcPr>
                <w:p w14:paraId="36B7CE4F" w14:textId="77777777" w:rsidR="00EC67C0" w:rsidRPr="00401F55" w:rsidRDefault="00EC67C0" w:rsidP="00474280">
                  <w:pPr>
                    <w:rPr>
                      <w:rFonts w:asciiTheme="minorHAnsi" w:hAnsiTheme="minorHAnsi" w:cs="Arial"/>
                      <w:sz w:val="20"/>
                    </w:rPr>
                  </w:pPr>
                  <w:r w:rsidRPr="00401F55">
                    <w:rPr>
                      <w:rFonts w:asciiTheme="minorHAnsi" w:hAnsiTheme="minorHAnsi"/>
                      <w:sz w:val="20"/>
                    </w:rPr>
                    <w:t>Sum</w:t>
                  </w:r>
                </w:p>
              </w:tc>
              <w:tc>
                <w:tcPr>
                  <w:tcW w:w="1701" w:type="dxa"/>
                  <w:shd w:val="clear" w:color="auto" w:fill="auto"/>
                </w:tcPr>
                <w:p w14:paraId="447275E7" w14:textId="77777777" w:rsidR="00EC67C0" w:rsidRPr="00401F55" w:rsidRDefault="00EC67C0" w:rsidP="00EC67C0">
                  <w:pPr>
                    <w:jc w:val="right"/>
                    <w:rPr>
                      <w:rFonts w:asciiTheme="minorHAnsi" w:hAnsiTheme="minorHAnsi" w:cs="Arial"/>
                      <w:sz w:val="20"/>
                    </w:rPr>
                  </w:pPr>
                  <w:r w:rsidRPr="00401F55">
                    <w:rPr>
                      <w:rFonts w:asciiTheme="minorHAnsi" w:hAnsiTheme="minorHAnsi"/>
                      <w:sz w:val="20"/>
                    </w:rPr>
                    <w:t>1 800 000</w:t>
                  </w:r>
                </w:p>
              </w:tc>
            </w:tr>
          </w:tbl>
          <w:p w14:paraId="12FA3D80" w14:textId="77777777" w:rsidR="00EC67C0" w:rsidRPr="00401F55" w:rsidRDefault="00EC67C0" w:rsidP="004B30BB">
            <w:pPr>
              <w:rPr>
                <w:rFonts w:asciiTheme="minorHAnsi" w:hAnsiTheme="minorHAnsi"/>
                <w:sz w:val="20"/>
              </w:rPr>
            </w:pPr>
          </w:p>
          <w:p w14:paraId="25161F5C" w14:textId="77777777" w:rsidR="004B30BB" w:rsidRPr="00401F55" w:rsidRDefault="004B30BB" w:rsidP="004B30BB">
            <w:pPr>
              <w:rPr>
                <w:rFonts w:asciiTheme="minorHAnsi" w:hAnsiTheme="minorHAnsi"/>
                <w:b/>
                <w:sz w:val="20"/>
              </w:rPr>
            </w:pPr>
            <w:r w:rsidRPr="00401F55">
              <w:rPr>
                <w:rFonts w:asciiTheme="minorHAnsi" w:hAnsiTheme="minorHAnsi"/>
                <w:b/>
                <w:sz w:val="20"/>
              </w:rPr>
              <w:t>Revidert budsjett (ut fra de kriterier KRDs tilsagnsbrev stiller):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1074"/>
              <w:gridCol w:w="1074"/>
              <w:gridCol w:w="1097"/>
              <w:gridCol w:w="1134"/>
              <w:gridCol w:w="573"/>
            </w:tblGrid>
            <w:tr w:rsidR="004B30BB" w:rsidRPr="00401F55" w14:paraId="79C9F4FF" w14:textId="77777777" w:rsidTr="00EC67C0">
              <w:tc>
                <w:tcPr>
                  <w:tcW w:w="1462" w:type="dxa"/>
                  <w:shd w:val="clear" w:color="auto" w:fill="auto"/>
                </w:tcPr>
                <w:p w14:paraId="5CBDC750" w14:textId="77777777" w:rsidR="004B30BB" w:rsidRPr="00401F55" w:rsidRDefault="004B30BB" w:rsidP="00474280">
                  <w:pPr>
                    <w:rPr>
                      <w:rFonts w:asciiTheme="minorHAnsi" w:hAnsiTheme="minorHAnsi" w:cs="Arial"/>
                      <w:sz w:val="20"/>
                    </w:rPr>
                  </w:pPr>
                </w:p>
              </w:tc>
              <w:tc>
                <w:tcPr>
                  <w:tcW w:w="1074" w:type="dxa"/>
                  <w:shd w:val="clear" w:color="auto" w:fill="auto"/>
                </w:tcPr>
                <w:p w14:paraId="77943F6C"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Felles</w:t>
                  </w:r>
                </w:p>
              </w:tc>
              <w:tc>
                <w:tcPr>
                  <w:tcW w:w="1074" w:type="dxa"/>
                  <w:shd w:val="clear" w:color="auto" w:fill="auto"/>
                </w:tcPr>
                <w:p w14:paraId="0D51F9A4"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Strategi 1</w:t>
                  </w:r>
                </w:p>
              </w:tc>
              <w:tc>
                <w:tcPr>
                  <w:tcW w:w="1097" w:type="dxa"/>
                  <w:shd w:val="clear" w:color="auto" w:fill="auto"/>
                </w:tcPr>
                <w:p w14:paraId="1CE2AF2B"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Strat 2</w:t>
                  </w:r>
                </w:p>
              </w:tc>
              <w:tc>
                <w:tcPr>
                  <w:tcW w:w="1134" w:type="dxa"/>
                  <w:shd w:val="clear" w:color="auto" w:fill="auto"/>
                </w:tcPr>
                <w:p w14:paraId="3F66CD01"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Strat 3</w:t>
                  </w:r>
                </w:p>
              </w:tc>
              <w:tc>
                <w:tcPr>
                  <w:tcW w:w="461" w:type="dxa"/>
                  <w:shd w:val="clear" w:color="auto" w:fill="auto"/>
                </w:tcPr>
                <w:p w14:paraId="65D364AC"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Sum</w:t>
                  </w:r>
                </w:p>
              </w:tc>
            </w:tr>
            <w:tr w:rsidR="004B30BB" w:rsidRPr="00401F55" w14:paraId="0A5A2C6F" w14:textId="77777777" w:rsidTr="00EC67C0">
              <w:tc>
                <w:tcPr>
                  <w:tcW w:w="1462" w:type="dxa"/>
                  <w:shd w:val="clear" w:color="auto" w:fill="auto"/>
                </w:tcPr>
                <w:p w14:paraId="53C8C4A9"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Prosjektleder </w:t>
                  </w:r>
                </w:p>
              </w:tc>
              <w:tc>
                <w:tcPr>
                  <w:tcW w:w="1074" w:type="dxa"/>
                  <w:shd w:val="clear" w:color="auto" w:fill="auto"/>
                </w:tcPr>
                <w:p w14:paraId="582D6222"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550 000</w:t>
                  </w:r>
                </w:p>
              </w:tc>
              <w:tc>
                <w:tcPr>
                  <w:tcW w:w="1074" w:type="dxa"/>
                  <w:shd w:val="clear" w:color="auto" w:fill="auto"/>
                </w:tcPr>
                <w:p w14:paraId="601A8AEA" w14:textId="77777777" w:rsidR="004B30BB" w:rsidRPr="00401F55" w:rsidRDefault="004B30BB" w:rsidP="00474280">
                  <w:pPr>
                    <w:rPr>
                      <w:rFonts w:asciiTheme="minorHAnsi" w:hAnsiTheme="minorHAnsi" w:cs="Arial"/>
                      <w:sz w:val="20"/>
                    </w:rPr>
                  </w:pPr>
                </w:p>
              </w:tc>
              <w:tc>
                <w:tcPr>
                  <w:tcW w:w="1097" w:type="dxa"/>
                  <w:shd w:val="clear" w:color="auto" w:fill="auto"/>
                </w:tcPr>
                <w:p w14:paraId="755027AB" w14:textId="77777777" w:rsidR="004B30BB" w:rsidRPr="00401F55" w:rsidRDefault="004B30BB" w:rsidP="00474280">
                  <w:pPr>
                    <w:rPr>
                      <w:rFonts w:asciiTheme="minorHAnsi" w:hAnsiTheme="minorHAnsi" w:cs="Arial"/>
                      <w:sz w:val="20"/>
                    </w:rPr>
                  </w:pPr>
                </w:p>
              </w:tc>
              <w:tc>
                <w:tcPr>
                  <w:tcW w:w="1134" w:type="dxa"/>
                  <w:shd w:val="clear" w:color="auto" w:fill="auto"/>
                </w:tcPr>
                <w:p w14:paraId="1F0EC435" w14:textId="77777777" w:rsidR="004B30BB" w:rsidRPr="00401F55" w:rsidRDefault="004B30BB" w:rsidP="00474280">
                  <w:pPr>
                    <w:rPr>
                      <w:rFonts w:asciiTheme="minorHAnsi" w:hAnsiTheme="minorHAnsi" w:cs="Arial"/>
                      <w:sz w:val="20"/>
                    </w:rPr>
                  </w:pPr>
                </w:p>
              </w:tc>
              <w:tc>
                <w:tcPr>
                  <w:tcW w:w="461" w:type="dxa"/>
                  <w:shd w:val="clear" w:color="auto" w:fill="auto"/>
                </w:tcPr>
                <w:p w14:paraId="1489ED1D" w14:textId="77777777" w:rsidR="004B30BB" w:rsidRPr="00401F55" w:rsidRDefault="004B30BB" w:rsidP="00474280">
                  <w:pPr>
                    <w:rPr>
                      <w:rFonts w:asciiTheme="minorHAnsi" w:hAnsiTheme="minorHAnsi" w:cs="Arial"/>
                      <w:sz w:val="20"/>
                    </w:rPr>
                  </w:pPr>
                </w:p>
              </w:tc>
            </w:tr>
            <w:tr w:rsidR="004B30BB" w:rsidRPr="00401F55" w14:paraId="0851030B" w14:textId="77777777" w:rsidTr="00EC67C0">
              <w:tc>
                <w:tcPr>
                  <w:tcW w:w="1462" w:type="dxa"/>
                  <w:shd w:val="clear" w:color="auto" w:fill="auto"/>
                </w:tcPr>
                <w:p w14:paraId="406748F5"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Driftsutg</w:t>
                  </w:r>
                </w:p>
              </w:tc>
              <w:tc>
                <w:tcPr>
                  <w:tcW w:w="1074" w:type="dxa"/>
                  <w:shd w:val="clear" w:color="auto" w:fill="auto"/>
                </w:tcPr>
                <w:p w14:paraId="5566C667"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 xml:space="preserve">  50 000</w:t>
                  </w:r>
                </w:p>
              </w:tc>
              <w:tc>
                <w:tcPr>
                  <w:tcW w:w="1074" w:type="dxa"/>
                  <w:shd w:val="clear" w:color="auto" w:fill="auto"/>
                </w:tcPr>
                <w:p w14:paraId="62D650BB" w14:textId="77777777" w:rsidR="004B30BB" w:rsidRPr="00401F55" w:rsidRDefault="004B30BB" w:rsidP="00474280">
                  <w:pPr>
                    <w:rPr>
                      <w:rFonts w:asciiTheme="minorHAnsi" w:hAnsiTheme="minorHAnsi" w:cs="Arial"/>
                      <w:sz w:val="20"/>
                    </w:rPr>
                  </w:pPr>
                </w:p>
              </w:tc>
              <w:tc>
                <w:tcPr>
                  <w:tcW w:w="1097" w:type="dxa"/>
                  <w:shd w:val="clear" w:color="auto" w:fill="auto"/>
                </w:tcPr>
                <w:p w14:paraId="52E404AD" w14:textId="77777777" w:rsidR="004B30BB" w:rsidRPr="00401F55" w:rsidRDefault="004B30BB" w:rsidP="00474280">
                  <w:pPr>
                    <w:rPr>
                      <w:rFonts w:asciiTheme="minorHAnsi" w:hAnsiTheme="minorHAnsi" w:cs="Arial"/>
                      <w:sz w:val="20"/>
                    </w:rPr>
                  </w:pPr>
                </w:p>
              </w:tc>
              <w:tc>
                <w:tcPr>
                  <w:tcW w:w="1134" w:type="dxa"/>
                  <w:shd w:val="clear" w:color="auto" w:fill="auto"/>
                </w:tcPr>
                <w:p w14:paraId="10944C86" w14:textId="77777777" w:rsidR="004B30BB" w:rsidRPr="00401F55" w:rsidRDefault="004B30BB" w:rsidP="00474280">
                  <w:pPr>
                    <w:rPr>
                      <w:rFonts w:asciiTheme="minorHAnsi" w:hAnsiTheme="minorHAnsi" w:cs="Arial"/>
                      <w:sz w:val="20"/>
                    </w:rPr>
                  </w:pPr>
                </w:p>
              </w:tc>
              <w:tc>
                <w:tcPr>
                  <w:tcW w:w="461" w:type="dxa"/>
                  <w:shd w:val="clear" w:color="auto" w:fill="auto"/>
                </w:tcPr>
                <w:p w14:paraId="244864D5" w14:textId="77777777" w:rsidR="004B30BB" w:rsidRPr="00401F55" w:rsidRDefault="004B30BB" w:rsidP="00474280">
                  <w:pPr>
                    <w:rPr>
                      <w:rFonts w:asciiTheme="minorHAnsi" w:hAnsiTheme="minorHAnsi" w:cs="Arial"/>
                      <w:sz w:val="20"/>
                    </w:rPr>
                  </w:pPr>
                </w:p>
              </w:tc>
            </w:tr>
            <w:tr w:rsidR="004B30BB" w:rsidRPr="00401F55" w14:paraId="4785FFA7" w14:textId="77777777" w:rsidTr="00EC67C0">
              <w:tc>
                <w:tcPr>
                  <w:tcW w:w="1462" w:type="dxa"/>
                  <w:shd w:val="clear" w:color="auto" w:fill="auto"/>
                </w:tcPr>
                <w:p w14:paraId="26EE714C"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Styringsgruppe</w:t>
                  </w:r>
                </w:p>
              </w:tc>
              <w:tc>
                <w:tcPr>
                  <w:tcW w:w="1074" w:type="dxa"/>
                  <w:shd w:val="clear" w:color="auto" w:fill="auto"/>
                </w:tcPr>
                <w:p w14:paraId="247D4235"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 xml:space="preserve">  50 000</w:t>
                  </w:r>
                </w:p>
              </w:tc>
              <w:tc>
                <w:tcPr>
                  <w:tcW w:w="1074" w:type="dxa"/>
                  <w:shd w:val="clear" w:color="auto" w:fill="auto"/>
                </w:tcPr>
                <w:p w14:paraId="7461BDAC" w14:textId="77777777" w:rsidR="004B30BB" w:rsidRPr="00401F55" w:rsidRDefault="004B30BB" w:rsidP="00474280">
                  <w:pPr>
                    <w:rPr>
                      <w:rFonts w:asciiTheme="minorHAnsi" w:hAnsiTheme="minorHAnsi" w:cs="Arial"/>
                      <w:sz w:val="20"/>
                    </w:rPr>
                  </w:pPr>
                </w:p>
              </w:tc>
              <w:tc>
                <w:tcPr>
                  <w:tcW w:w="1097" w:type="dxa"/>
                  <w:shd w:val="clear" w:color="auto" w:fill="auto"/>
                </w:tcPr>
                <w:p w14:paraId="64B66831" w14:textId="77777777" w:rsidR="004B30BB" w:rsidRPr="00401F55" w:rsidRDefault="004B30BB" w:rsidP="00474280">
                  <w:pPr>
                    <w:rPr>
                      <w:rFonts w:asciiTheme="minorHAnsi" w:hAnsiTheme="minorHAnsi" w:cs="Arial"/>
                      <w:sz w:val="20"/>
                    </w:rPr>
                  </w:pPr>
                </w:p>
              </w:tc>
              <w:tc>
                <w:tcPr>
                  <w:tcW w:w="1134" w:type="dxa"/>
                  <w:shd w:val="clear" w:color="auto" w:fill="auto"/>
                </w:tcPr>
                <w:p w14:paraId="44C8119E" w14:textId="77777777" w:rsidR="004B30BB" w:rsidRPr="00401F55" w:rsidRDefault="004B30BB" w:rsidP="00474280">
                  <w:pPr>
                    <w:rPr>
                      <w:rFonts w:asciiTheme="minorHAnsi" w:hAnsiTheme="minorHAnsi" w:cs="Arial"/>
                      <w:sz w:val="20"/>
                    </w:rPr>
                  </w:pPr>
                </w:p>
              </w:tc>
              <w:tc>
                <w:tcPr>
                  <w:tcW w:w="461" w:type="dxa"/>
                  <w:shd w:val="clear" w:color="auto" w:fill="auto"/>
                </w:tcPr>
                <w:p w14:paraId="4A58B0DE" w14:textId="77777777" w:rsidR="004B30BB" w:rsidRPr="00401F55" w:rsidRDefault="004B30BB" w:rsidP="00474280">
                  <w:pPr>
                    <w:rPr>
                      <w:rFonts w:asciiTheme="minorHAnsi" w:hAnsiTheme="minorHAnsi" w:cs="Arial"/>
                      <w:sz w:val="20"/>
                    </w:rPr>
                  </w:pPr>
                </w:p>
              </w:tc>
            </w:tr>
            <w:tr w:rsidR="004B30BB" w:rsidRPr="00401F55" w14:paraId="55B55975" w14:textId="77777777" w:rsidTr="00EC67C0">
              <w:tc>
                <w:tcPr>
                  <w:tcW w:w="1462" w:type="dxa"/>
                  <w:shd w:val="clear" w:color="auto" w:fill="auto"/>
                </w:tcPr>
                <w:p w14:paraId="7AAD7CAF"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Følgeforskning </w:t>
                  </w:r>
                </w:p>
              </w:tc>
              <w:tc>
                <w:tcPr>
                  <w:tcW w:w="1074" w:type="dxa"/>
                  <w:shd w:val="clear" w:color="auto" w:fill="auto"/>
                </w:tcPr>
                <w:p w14:paraId="6C954FAA" w14:textId="77777777" w:rsidR="004B30BB" w:rsidRPr="00401F55" w:rsidRDefault="004B30BB" w:rsidP="00EC67C0">
                  <w:pPr>
                    <w:jc w:val="right"/>
                    <w:rPr>
                      <w:rFonts w:asciiTheme="minorHAnsi" w:hAnsiTheme="minorHAnsi" w:cs="Arial"/>
                      <w:sz w:val="20"/>
                    </w:rPr>
                  </w:pPr>
                </w:p>
              </w:tc>
              <w:tc>
                <w:tcPr>
                  <w:tcW w:w="1074" w:type="dxa"/>
                  <w:shd w:val="clear" w:color="auto" w:fill="auto"/>
                </w:tcPr>
                <w:p w14:paraId="371E23F8" w14:textId="77777777" w:rsidR="004B30BB" w:rsidRPr="00401F55" w:rsidRDefault="004B30BB" w:rsidP="00474280">
                  <w:pPr>
                    <w:rPr>
                      <w:rFonts w:asciiTheme="minorHAnsi" w:hAnsiTheme="minorHAnsi" w:cs="Arial"/>
                      <w:sz w:val="20"/>
                    </w:rPr>
                  </w:pPr>
                </w:p>
              </w:tc>
              <w:tc>
                <w:tcPr>
                  <w:tcW w:w="1097" w:type="dxa"/>
                  <w:shd w:val="clear" w:color="auto" w:fill="auto"/>
                </w:tcPr>
                <w:p w14:paraId="1A56BAA3" w14:textId="77777777" w:rsidR="004B30BB" w:rsidRPr="00401F55" w:rsidRDefault="004B30BB" w:rsidP="00474280">
                  <w:pPr>
                    <w:rPr>
                      <w:rFonts w:asciiTheme="minorHAnsi" w:hAnsiTheme="minorHAnsi" w:cs="Arial"/>
                      <w:sz w:val="20"/>
                    </w:rPr>
                  </w:pPr>
                </w:p>
              </w:tc>
              <w:tc>
                <w:tcPr>
                  <w:tcW w:w="1134" w:type="dxa"/>
                  <w:shd w:val="clear" w:color="auto" w:fill="auto"/>
                </w:tcPr>
                <w:p w14:paraId="0C42B504" w14:textId="77777777" w:rsidR="004B30BB" w:rsidRPr="00401F55" w:rsidRDefault="004B30BB" w:rsidP="00474280">
                  <w:pPr>
                    <w:rPr>
                      <w:rFonts w:asciiTheme="minorHAnsi" w:hAnsiTheme="minorHAnsi" w:cs="Arial"/>
                      <w:sz w:val="20"/>
                    </w:rPr>
                  </w:pPr>
                </w:p>
              </w:tc>
              <w:tc>
                <w:tcPr>
                  <w:tcW w:w="461" w:type="dxa"/>
                  <w:shd w:val="clear" w:color="auto" w:fill="auto"/>
                </w:tcPr>
                <w:p w14:paraId="76271DF6" w14:textId="77777777" w:rsidR="004B30BB" w:rsidRPr="00401F55" w:rsidRDefault="004B30BB" w:rsidP="00474280">
                  <w:pPr>
                    <w:rPr>
                      <w:rFonts w:asciiTheme="minorHAnsi" w:hAnsiTheme="minorHAnsi" w:cs="Arial"/>
                      <w:sz w:val="20"/>
                    </w:rPr>
                  </w:pPr>
                </w:p>
              </w:tc>
            </w:tr>
            <w:tr w:rsidR="004B30BB" w:rsidRPr="00401F55" w14:paraId="37C16FD7" w14:textId="77777777" w:rsidTr="00EC67C0">
              <w:tc>
                <w:tcPr>
                  <w:tcW w:w="1462" w:type="dxa"/>
                  <w:shd w:val="clear" w:color="auto" w:fill="auto"/>
                </w:tcPr>
                <w:p w14:paraId="2935B758"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Profilering – formidling </w:t>
                  </w:r>
                </w:p>
              </w:tc>
              <w:tc>
                <w:tcPr>
                  <w:tcW w:w="1074" w:type="dxa"/>
                  <w:shd w:val="clear" w:color="auto" w:fill="auto"/>
                </w:tcPr>
                <w:p w14:paraId="0CC77CA5"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 xml:space="preserve">  50 000</w:t>
                  </w:r>
                </w:p>
              </w:tc>
              <w:tc>
                <w:tcPr>
                  <w:tcW w:w="1074" w:type="dxa"/>
                  <w:shd w:val="clear" w:color="auto" w:fill="auto"/>
                </w:tcPr>
                <w:p w14:paraId="5C0578F7"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300 000</w:t>
                  </w:r>
                </w:p>
              </w:tc>
              <w:tc>
                <w:tcPr>
                  <w:tcW w:w="1097" w:type="dxa"/>
                  <w:shd w:val="clear" w:color="auto" w:fill="auto"/>
                </w:tcPr>
                <w:p w14:paraId="58FE9051"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300 000</w:t>
                  </w:r>
                </w:p>
              </w:tc>
              <w:tc>
                <w:tcPr>
                  <w:tcW w:w="1134" w:type="dxa"/>
                  <w:shd w:val="clear" w:color="auto" w:fill="auto"/>
                </w:tcPr>
                <w:p w14:paraId="38F3658B" w14:textId="77777777" w:rsidR="004B30BB" w:rsidRPr="00401F55" w:rsidRDefault="004B30BB" w:rsidP="00EC67C0">
                  <w:pPr>
                    <w:jc w:val="right"/>
                    <w:rPr>
                      <w:rFonts w:asciiTheme="minorHAnsi" w:hAnsiTheme="minorHAnsi" w:cs="Arial"/>
                      <w:sz w:val="20"/>
                    </w:rPr>
                  </w:pPr>
                </w:p>
              </w:tc>
              <w:tc>
                <w:tcPr>
                  <w:tcW w:w="461" w:type="dxa"/>
                  <w:shd w:val="clear" w:color="auto" w:fill="auto"/>
                </w:tcPr>
                <w:p w14:paraId="6C8B5179" w14:textId="77777777" w:rsidR="004B30BB" w:rsidRPr="00401F55" w:rsidRDefault="004B30BB" w:rsidP="00474280">
                  <w:pPr>
                    <w:rPr>
                      <w:rFonts w:asciiTheme="minorHAnsi" w:hAnsiTheme="minorHAnsi" w:cs="Arial"/>
                      <w:sz w:val="20"/>
                    </w:rPr>
                  </w:pPr>
                </w:p>
              </w:tc>
            </w:tr>
            <w:tr w:rsidR="004B30BB" w:rsidRPr="00401F55" w14:paraId="38FAF911" w14:textId="77777777" w:rsidTr="00EC67C0">
              <w:tc>
                <w:tcPr>
                  <w:tcW w:w="1462" w:type="dxa"/>
                  <w:shd w:val="clear" w:color="auto" w:fill="auto"/>
                </w:tcPr>
                <w:p w14:paraId="12EC5FB4"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Invest andel av </w:t>
                  </w:r>
                </w:p>
              </w:tc>
              <w:tc>
                <w:tcPr>
                  <w:tcW w:w="1074" w:type="dxa"/>
                  <w:shd w:val="clear" w:color="auto" w:fill="auto"/>
                </w:tcPr>
                <w:p w14:paraId="112032A4" w14:textId="77777777" w:rsidR="004B30BB" w:rsidRPr="00401F55" w:rsidRDefault="004B30BB" w:rsidP="00EC67C0">
                  <w:pPr>
                    <w:jc w:val="right"/>
                    <w:rPr>
                      <w:rFonts w:asciiTheme="minorHAnsi" w:hAnsiTheme="minorHAnsi" w:cs="Arial"/>
                      <w:sz w:val="20"/>
                    </w:rPr>
                  </w:pPr>
                </w:p>
              </w:tc>
              <w:tc>
                <w:tcPr>
                  <w:tcW w:w="1074" w:type="dxa"/>
                  <w:shd w:val="clear" w:color="auto" w:fill="auto"/>
                </w:tcPr>
                <w:p w14:paraId="1B43848A" w14:textId="77777777" w:rsidR="004B30BB" w:rsidRPr="00401F55" w:rsidRDefault="004B30BB" w:rsidP="00EC67C0">
                  <w:pPr>
                    <w:jc w:val="right"/>
                    <w:rPr>
                      <w:rFonts w:asciiTheme="minorHAnsi" w:hAnsiTheme="minorHAnsi" w:cs="Arial"/>
                      <w:sz w:val="20"/>
                    </w:rPr>
                  </w:pPr>
                </w:p>
              </w:tc>
              <w:tc>
                <w:tcPr>
                  <w:tcW w:w="1097" w:type="dxa"/>
                  <w:shd w:val="clear" w:color="auto" w:fill="auto"/>
                </w:tcPr>
                <w:p w14:paraId="08405623" w14:textId="77777777" w:rsidR="004B30BB" w:rsidRPr="00401F55" w:rsidRDefault="004B30BB" w:rsidP="00EC67C0">
                  <w:pPr>
                    <w:jc w:val="right"/>
                    <w:rPr>
                      <w:rFonts w:asciiTheme="minorHAnsi" w:hAnsiTheme="minorHAnsi" w:cs="Arial"/>
                      <w:sz w:val="20"/>
                    </w:rPr>
                  </w:pPr>
                </w:p>
              </w:tc>
              <w:tc>
                <w:tcPr>
                  <w:tcW w:w="1134" w:type="dxa"/>
                  <w:shd w:val="clear" w:color="auto" w:fill="auto"/>
                </w:tcPr>
                <w:p w14:paraId="27353271"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1 500 000</w:t>
                  </w:r>
                </w:p>
              </w:tc>
              <w:tc>
                <w:tcPr>
                  <w:tcW w:w="461" w:type="dxa"/>
                  <w:shd w:val="clear" w:color="auto" w:fill="auto"/>
                </w:tcPr>
                <w:p w14:paraId="3EDCD598" w14:textId="77777777" w:rsidR="004B30BB" w:rsidRPr="00401F55" w:rsidRDefault="004B30BB" w:rsidP="00474280">
                  <w:pPr>
                    <w:rPr>
                      <w:rFonts w:asciiTheme="minorHAnsi" w:hAnsiTheme="minorHAnsi" w:cs="Arial"/>
                      <w:sz w:val="20"/>
                    </w:rPr>
                  </w:pPr>
                </w:p>
              </w:tc>
            </w:tr>
            <w:tr w:rsidR="004B30BB" w:rsidRPr="00401F55" w14:paraId="3B50EADD" w14:textId="77777777" w:rsidTr="00EC67C0">
              <w:tc>
                <w:tcPr>
                  <w:tcW w:w="1462" w:type="dxa"/>
                  <w:shd w:val="clear" w:color="auto" w:fill="auto"/>
                </w:tcPr>
                <w:p w14:paraId="0F31DAA5"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Sum</w:t>
                  </w:r>
                </w:p>
              </w:tc>
              <w:tc>
                <w:tcPr>
                  <w:tcW w:w="1074" w:type="dxa"/>
                  <w:shd w:val="clear" w:color="auto" w:fill="auto"/>
                </w:tcPr>
                <w:p w14:paraId="069D9AC7" w14:textId="77777777" w:rsidR="004B30BB" w:rsidRPr="00401F55" w:rsidRDefault="004B30BB" w:rsidP="00EC67C0">
                  <w:pPr>
                    <w:jc w:val="right"/>
                    <w:rPr>
                      <w:rFonts w:asciiTheme="minorHAnsi" w:hAnsiTheme="minorHAnsi" w:cs="Arial"/>
                      <w:sz w:val="20"/>
                    </w:rPr>
                  </w:pPr>
                  <w:r w:rsidRPr="00401F55">
                    <w:rPr>
                      <w:rFonts w:asciiTheme="minorHAnsi" w:hAnsiTheme="minorHAnsi" w:cs="Arial"/>
                      <w:sz w:val="20"/>
                    </w:rPr>
                    <w:t>700 000</w:t>
                  </w:r>
                </w:p>
              </w:tc>
              <w:tc>
                <w:tcPr>
                  <w:tcW w:w="1074" w:type="dxa"/>
                  <w:shd w:val="clear" w:color="auto" w:fill="auto"/>
                </w:tcPr>
                <w:p w14:paraId="6747658F" w14:textId="77777777" w:rsidR="004B30BB" w:rsidRPr="00401F55" w:rsidRDefault="004B30BB" w:rsidP="00EC67C0">
                  <w:pPr>
                    <w:jc w:val="right"/>
                    <w:rPr>
                      <w:rFonts w:asciiTheme="minorHAnsi" w:hAnsiTheme="minorHAnsi" w:cs="Arial"/>
                      <w:sz w:val="20"/>
                    </w:rPr>
                  </w:pPr>
                </w:p>
              </w:tc>
              <w:tc>
                <w:tcPr>
                  <w:tcW w:w="1097" w:type="dxa"/>
                  <w:shd w:val="clear" w:color="auto" w:fill="auto"/>
                </w:tcPr>
                <w:p w14:paraId="391011AA" w14:textId="77777777" w:rsidR="004B30BB" w:rsidRPr="00401F55" w:rsidRDefault="004B30BB" w:rsidP="00EC67C0">
                  <w:pPr>
                    <w:jc w:val="right"/>
                    <w:rPr>
                      <w:rFonts w:asciiTheme="minorHAnsi" w:hAnsiTheme="minorHAnsi" w:cs="Arial"/>
                      <w:sz w:val="20"/>
                    </w:rPr>
                  </w:pPr>
                </w:p>
              </w:tc>
              <w:tc>
                <w:tcPr>
                  <w:tcW w:w="1134" w:type="dxa"/>
                  <w:shd w:val="clear" w:color="auto" w:fill="auto"/>
                </w:tcPr>
                <w:p w14:paraId="3882841F" w14:textId="77777777" w:rsidR="004B30BB" w:rsidRPr="00401F55" w:rsidRDefault="004B30BB" w:rsidP="00EC67C0">
                  <w:pPr>
                    <w:jc w:val="right"/>
                    <w:rPr>
                      <w:rFonts w:asciiTheme="minorHAnsi" w:hAnsiTheme="minorHAnsi" w:cs="Arial"/>
                      <w:sz w:val="20"/>
                    </w:rPr>
                  </w:pPr>
                </w:p>
              </w:tc>
              <w:tc>
                <w:tcPr>
                  <w:tcW w:w="461" w:type="dxa"/>
                  <w:shd w:val="clear" w:color="auto" w:fill="auto"/>
                </w:tcPr>
                <w:p w14:paraId="0213592E" w14:textId="77777777" w:rsidR="004B30BB" w:rsidRPr="00401F55" w:rsidRDefault="004B30BB" w:rsidP="00474280">
                  <w:pPr>
                    <w:rPr>
                      <w:rFonts w:asciiTheme="minorHAnsi" w:hAnsiTheme="minorHAnsi" w:cs="Arial"/>
                      <w:sz w:val="20"/>
                    </w:rPr>
                  </w:pPr>
                </w:p>
              </w:tc>
            </w:tr>
          </w:tbl>
          <w:p w14:paraId="2A4F001F" w14:textId="77777777" w:rsidR="004B30BB" w:rsidRPr="00401F55" w:rsidRDefault="004B30BB" w:rsidP="004B30BB">
            <w:pPr>
              <w:rPr>
                <w:rFonts w:asciiTheme="minorHAnsi" w:hAnsiTheme="minorHAnsi" w:cs="Arial"/>
                <w:sz w:val="20"/>
              </w:rPr>
            </w:pPr>
          </w:p>
          <w:p w14:paraId="33C47BF4" w14:textId="77777777" w:rsidR="004B30BB" w:rsidRPr="00401F55" w:rsidRDefault="004B30BB" w:rsidP="004B30BB">
            <w:pPr>
              <w:rPr>
                <w:rFonts w:asciiTheme="minorHAnsi" w:hAnsiTheme="minorHAnsi"/>
                <w:b/>
                <w:sz w:val="20"/>
              </w:rPr>
            </w:pPr>
            <w:r w:rsidRPr="00401F55">
              <w:rPr>
                <w:rFonts w:asciiTheme="minorHAnsi" w:hAnsiTheme="minorHAnsi"/>
                <w:b/>
                <w:sz w:val="20"/>
              </w:rPr>
              <w:br w:type="page"/>
              <w:t>Finansieres etter følgende modell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1346"/>
              <w:gridCol w:w="1555"/>
              <w:gridCol w:w="2098"/>
            </w:tblGrid>
            <w:tr w:rsidR="004B30BB" w:rsidRPr="00401F55" w14:paraId="3481BE01" w14:textId="77777777" w:rsidTr="00EC67C0">
              <w:tc>
                <w:tcPr>
                  <w:tcW w:w="1437" w:type="dxa"/>
                  <w:shd w:val="clear" w:color="auto" w:fill="auto"/>
                </w:tcPr>
                <w:p w14:paraId="13D41F8D"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Felles utgifter </w:t>
                  </w:r>
                </w:p>
              </w:tc>
              <w:tc>
                <w:tcPr>
                  <w:tcW w:w="1346" w:type="dxa"/>
                  <w:shd w:val="clear" w:color="auto" w:fill="auto"/>
                </w:tcPr>
                <w:p w14:paraId="4BCB2AE1"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700 000 pr år 3 år</w:t>
                  </w:r>
                </w:p>
              </w:tc>
              <w:tc>
                <w:tcPr>
                  <w:tcW w:w="1555" w:type="dxa"/>
                  <w:shd w:val="clear" w:color="auto" w:fill="auto"/>
                </w:tcPr>
                <w:p w14:paraId="4C38DE97" w14:textId="77777777" w:rsidR="004B30BB" w:rsidRPr="00401F55" w:rsidRDefault="004B30BB" w:rsidP="00474280">
                  <w:pPr>
                    <w:jc w:val="right"/>
                    <w:rPr>
                      <w:rFonts w:asciiTheme="minorHAnsi" w:hAnsiTheme="minorHAnsi" w:cs="Arial"/>
                      <w:sz w:val="20"/>
                    </w:rPr>
                  </w:pPr>
                  <w:r w:rsidRPr="00401F55">
                    <w:rPr>
                      <w:rFonts w:asciiTheme="minorHAnsi" w:hAnsiTheme="minorHAnsi" w:cs="Arial"/>
                      <w:sz w:val="20"/>
                    </w:rPr>
                    <w:t xml:space="preserve">2 000 000 </w:t>
                  </w:r>
                </w:p>
              </w:tc>
              <w:tc>
                <w:tcPr>
                  <w:tcW w:w="2098" w:type="dxa"/>
                  <w:shd w:val="clear" w:color="auto" w:fill="auto"/>
                </w:tcPr>
                <w:p w14:paraId="3CC0336D"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KRD</w:t>
                  </w:r>
                </w:p>
              </w:tc>
            </w:tr>
            <w:tr w:rsidR="004B30BB" w:rsidRPr="00401F55" w14:paraId="3BE4803E" w14:textId="77777777" w:rsidTr="00EC67C0">
              <w:tc>
                <w:tcPr>
                  <w:tcW w:w="1437" w:type="dxa"/>
                  <w:shd w:val="clear" w:color="auto" w:fill="auto"/>
                </w:tcPr>
                <w:p w14:paraId="70630B4B" w14:textId="77777777" w:rsidR="004B30BB" w:rsidRPr="00401F55" w:rsidRDefault="004B30BB" w:rsidP="00474280">
                  <w:pPr>
                    <w:rPr>
                      <w:rFonts w:asciiTheme="minorHAnsi" w:hAnsiTheme="minorHAnsi" w:cs="Arial"/>
                      <w:sz w:val="20"/>
                    </w:rPr>
                  </w:pPr>
                </w:p>
              </w:tc>
              <w:tc>
                <w:tcPr>
                  <w:tcW w:w="1346" w:type="dxa"/>
                  <w:shd w:val="clear" w:color="auto" w:fill="auto"/>
                </w:tcPr>
                <w:p w14:paraId="22B541C5"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  </w:t>
                  </w:r>
                </w:p>
              </w:tc>
              <w:tc>
                <w:tcPr>
                  <w:tcW w:w="1555" w:type="dxa"/>
                  <w:shd w:val="clear" w:color="auto" w:fill="auto"/>
                </w:tcPr>
                <w:p w14:paraId="1EA8F045" w14:textId="77777777" w:rsidR="004B30BB" w:rsidRPr="00401F55" w:rsidRDefault="004B30BB" w:rsidP="00474280">
                  <w:pPr>
                    <w:jc w:val="right"/>
                    <w:rPr>
                      <w:rFonts w:asciiTheme="minorHAnsi" w:hAnsiTheme="minorHAnsi" w:cs="Arial"/>
                      <w:sz w:val="20"/>
                    </w:rPr>
                  </w:pPr>
                  <w:r w:rsidRPr="00401F55">
                    <w:rPr>
                      <w:rFonts w:asciiTheme="minorHAnsi" w:hAnsiTheme="minorHAnsi" w:cs="Arial"/>
                      <w:sz w:val="20"/>
                    </w:rPr>
                    <w:t xml:space="preserve">       100 000</w:t>
                  </w:r>
                </w:p>
              </w:tc>
              <w:tc>
                <w:tcPr>
                  <w:tcW w:w="2098" w:type="dxa"/>
                  <w:shd w:val="clear" w:color="auto" w:fill="auto"/>
                </w:tcPr>
                <w:p w14:paraId="52164867"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Hamarøy kommune</w:t>
                  </w:r>
                </w:p>
              </w:tc>
            </w:tr>
            <w:tr w:rsidR="004B30BB" w:rsidRPr="00401F55" w14:paraId="5FC58C78" w14:textId="77777777" w:rsidTr="00EC67C0">
              <w:tc>
                <w:tcPr>
                  <w:tcW w:w="1437" w:type="dxa"/>
                  <w:shd w:val="clear" w:color="auto" w:fill="auto"/>
                </w:tcPr>
                <w:p w14:paraId="4818A8C8"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Investering</w:t>
                  </w:r>
                </w:p>
              </w:tc>
              <w:tc>
                <w:tcPr>
                  <w:tcW w:w="1346" w:type="dxa"/>
                  <w:shd w:val="clear" w:color="auto" w:fill="auto"/>
                </w:tcPr>
                <w:p w14:paraId="750FEDD3" w14:textId="77777777" w:rsidR="004B30BB" w:rsidRPr="00401F55" w:rsidRDefault="004B30BB" w:rsidP="00474280">
                  <w:pPr>
                    <w:rPr>
                      <w:rFonts w:asciiTheme="minorHAnsi" w:hAnsiTheme="minorHAnsi" w:cs="Arial"/>
                      <w:sz w:val="20"/>
                    </w:rPr>
                  </w:pPr>
                </w:p>
              </w:tc>
              <w:tc>
                <w:tcPr>
                  <w:tcW w:w="1555" w:type="dxa"/>
                  <w:shd w:val="clear" w:color="auto" w:fill="auto"/>
                </w:tcPr>
                <w:p w14:paraId="7F23AA70" w14:textId="77777777" w:rsidR="004B30BB" w:rsidRPr="00401F55" w:rsidRDefault="004B30BB" w:rsidP="00474280">
                  <w:pPr>
                    <w:jc w:val="right"/>
                    <w:rPr>
                      <w:rFonts w:asciiTheme="minorHAnsi" w:hAnsiTheme="minorHAnsi" w:cs="Arial"/>
                      <w:sz w:val="20"/>
                    </w:rPr>
                  </w:pPr>
                </w:p>
              </w:tc>
              <w:tc>
                <w:tcPr>
                  <w:tcW w:w="2098" w:type="dxa"/>
                  <w:shd w:val="clear" w:color="auto" w:fill="auto"/>
                </w:tcPr>
                <w:p w14:paraId="164E9562" w14:textId="77777777" w:rsidR="004B30BB" w:rsidRPr="00401F55" w:rsidRDefault="004B30BB" w:rsidP="00474280">
                  <w:pPr>
                    <w:rPr>
                      <w:rFonts w:asciiTheme="minorHAnsi" w:hAnsiTheme="minorHAnsi" w:cs="Arial"/>
                      <w:sz w:val="20"/>
                    </w:rPr>
                  </w:pPr>
                </w:p>
              </w:tc>
            </w:tr>
            <w:tr w:rsidR="004B30BB" w:rsidRPr="00401F55" w14:paraId="1A8B310B" w14:textId="77777777" w:rsidTr="00EC67C0">
              <w:tc>
                <w:tcPr>
                  <w:tcW w:w="1437" w:type="dxa"/>
                  <w:shd w:val="clear" w:color="auto" w:fill="auto"/>
                </w:tcPr>
                <w:p w14:paraId="38AAB674"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Hamsun som vekst</w:t>
                  </w:r>
                </w:p>
              </w:tc>
              <w:tc>
                <w:tcPr>
                  <w:tcW w:w="1346" w:type="dxa"/>
                  <w:shd w:val="clear" w:color="auto" w:fill="auto"/>
                </w:tcPr>
                <w:p w14:paraId="08265856"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250 000 pr år 3 år</w:t>
                  </w:r>
                </w:p>
              </w:tc>
              <w:tc>
                <w:tcPr>
                  <w:tcW w:w="1555" w:type="dxa"/>
                  <w:shd w:val="clear" w:color="auto" w:fill="auto"/>
                </w:tcPr>
                <w:p w14:paraId="421786B3" w14:textId="77777777" w:rsidR="004B30BB" w:rsidRPr="00401F55" w:rsidRDefault="004B30BB" w:rsidP="00474280">
                  <w:pPr>
                    <w:jc w:val="right"/>
                    <w:rPr>
                      <w:rFonts w:asciiTheme="minorHAnsi" w:hAnsiTheme="minorHAnsi" w:cs="Arial"/>
                      <w:sz w:val="20"/>
                    </w:rPr>
                  </w:pPr>
                  <w:r w:rsidRPr="00401F55">
                    <w:rPr>
                      <w:rFonts w:asciiTheme="minorHAnsi" w:hAnsiTheme="minorHAnsi" w:cs="Arial"/>
                      <w:sz w:val="20"/>
                    </w:rPr>
                    <w:t>750 000</w:t>
                  </w:r>
                </w:p>
              </w:tc>
              <w:tc>
                <w:tcPr>
                  <w:tcW w:w="2098" w:type="dxa"/>
                  <w:shd w:val="clear" w:color="auto" w:fill="auto"/>
                </w:tcPr>
                <w:p w14:paraId="1B97685B"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Nordland fylkeskommune</w:t>
                  </w:r>
                </w:p>
              </w:tc>
            </w:tr>
            <w:tr w:rsidR="004B30BB" w:rsidRPr="00401F55" w14:paraId="7F5C63B9" w14:textId="77777777" w:rsidTr="00EC67C0">
              <w:tc>
                <w:tcPr>
                  <w:tcW w:w="1437" w:type="dxa"/>
                  <w:shd w:val="clear" w:color="auto" w:fill="auto"/>
                </w:tcPr>
                <w:p w14:paraId="68E53F7F"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Folkehelse </w:t>
                  </w:r>
                </w:p>
              </w:tc>
              <w:tc>
                <w:tcPr>
                  <w:tcW w:w="1346" w:type="dxa"/>
                  <w:shd w:val="clear" w:color="auto" w:fill="auto"/>
                </w:tcPr>
                <w:p w14:paraId="3DC1D66F"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100 000 pr år 3 år</w:t>
                  </w:r>
                </w:p>
              </w:tc>
              <w:tc>
                <w:tcPr>
                  <w:tcW w:w="1555" w:type="dxa"/>
                  <w:shd w:val="clear" w:color="auto" w:fill="auto"/>
                </w:tcPr>
                <w:p w14:paraId="504C3E5C" w14:textId="77777777" w:rsidR="004B30BB" w:rsidRPr="00401F55" w:rsidRDefault="004B30BB" w:rsidP="00474280">
                  <w:pPr>
                    <w:jc w:val="right"/>
                    <w:rPr>
                      <w:rFonts w:asciiTheme="minorHAnsi" w:hAnsiTheme="minorHAnsi" w:cs="Arial"/>
                      <w:sz w:val="20"/>
                    </w:rPr>
                  </w:pPr>
                  <w:r w:rsidRPr="00401F55">
                    <w:rPr>
                      <w:rFonts w:asciiTheme="minorHAnsi" w:hAnsiTheme="minorHAnsi" w:cs="Arial"/>
                      <w:sz w:val="20"/>
                    </w:rPr>
                    <w:t>300 000</w:t>
                  </w:r>
                </w:p>
              </w:tc>
              <w:tc>
                <w:tcPr>
                  <w:tcW w:w="2098" w:type="dxa"/>
                  <w:shd w:val="clear" w:color="auto" w:fill="auto"/>
                </w:tcPr>
                <w:p w14:paraId="180127B1"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Hamarøy kommune</w:t>
                  </w:r>
                </w:p>
              </w:tc>
            </w:tr>
            <w:tr w:rsidR="004B30BB" w:rsidRPr="00401F55" w14:paraId="3091BC8C" w14:textId="77777777" w:rsidTr="00EC67C0">
              <w:tc>
                <w:tcPr>
                  <w:tcW w:w="1437" w:type="dxa"/>
                  <w:shd w:val="clear" w:color="auto" w:fill="auto"/>
                </w:tcPr>
                <w:p w14:paraId="166AB9C7"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 xml:space="preserve">Invest stedsutv </w:t>
                  </w:r>
                </w:p>
              </w:tc>
              <w:tc>
                <w:tcPr>
                  <w:tcW w:w="1346" w:type="dxa"/>
                  <w:shd w:val="clear" w:color="auto" w:fill="auto"/>
                </w:tcPr>
                <w:p w14:paraId="1765CDA7"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750 000 pr år 2 år</w:t>
                  </w:r>
                </w:p>
              </w:tc>
              <w:tc>
                <w:tcPr>
                  <w:tcW w:w="1555" w:type="dxa"/>
                  <w:shd w:val="clear" w:color="auto" w:fill="auto"/>
                </w:tcPr>
                <w:p w14:paraId="378F48A6" w14:textId="77777777" w:rsidR="004B30BB" w:rsidRPr="00401F55" w:rsidRDefault="004B30BB" w:rsidP="00474280">
                  <w:pPr>
                    <w:jc w:val="right"/>
                    <w:rPr>
                      <w:rFonts w:asciiTheme="minorHAnsi" w:hAnsiTheme="minorHAnsi" w:cs="Arial"/>
                      <w:sz w:val="20"/>
                    </w:rPr>
                  </w:pPr>
                  <w:r w:rsidRPr="00401F55">
                    <w:rPr>
                      <w:rFonts w:asciiTheme="minorHAnsi" w:hAnsiTheme="minorHAnsi" w:cs="Arial"/>
                      <w:sz w:val="20"/>
                    </w:rPr>
                    <w:t>1 500 000</w:t>
                  </w:r>
                </w:p>
              </w:tc>
              <w:tc>
                <w:tcPr>
                  <w:tcW w:w="2098" w:type="dxa"/>
                  <w:shd w:val="clear" w:color="auto" w:fill="auto"/>
                </w:tcPr>
                <w:p w14:paraId="0EE2DF00" w14:textId="77777777" w:rsidR="004B30BB" w:rsidRPr="00401F55" w:rsidRDefault="004B30BB" w:rsidP="00474280">
                  <w:pPr>
                    <w:rPr>
                      <w:rFonts w:asciiTheme="minorHAnsi" w:hAnsiTheme="minorHAnsi" w:cs="Arial"/>
                      <w:sz w:val="20"/>
                    </w:rPr>
                  </w:pPr>
                  <w:r w:rsidRPr="00401F55">
                    <w:rPr>
                      <w:rFonts w:asciiTheme="minorHAnsi" w:hAnsiTheme="minorHAnsi" w:cs="Arial"/>
                      <w:sz w:val="20"/>
                    </w:rPr>
                    <w:t>Nordland fylkeskommune</w:t>
                  </w:r>
                </w:p>
              </w:tc>
            </w:tr>
          </w:tbl>
          <w:p w14:paraId="61FB0D84" w14:textId="77777777" w:rsidR="004B30BB" w:rsidRPr="00401F55" w:rsidRDefault="004B30BB" w:rsidP="004B30BB">
            <w:pPr>
              <w:rPr>
                <w:rFonts w:asciiTheme="minorHAnsi" w:hAnsiTheme="minorHAnsi" w:cs="Arial"/>
                <w:sz w:val="20"/>
              </w:rPr>
            </w:pPr>
          </w:p>
          <w:p w14:paraId="774265CE" w14:textId="77777777" w:rsidR="004B30BB" w:rsidRPr="00401F55" w:rsidRDefault="004B30BB" w:rsidP="004B30BB">
            <w:pPr>
              <w:rPr>
                <w:rFonts w:asciiTheme="minorHAnsi" w:hAnsiTheme="minorHAnsi"/>
                <w:sz w:val="20"/>
              </w:rPr>
            </w:pPr>
          </w:p>
          <w:p w14:paraId="49487C68" w14:textId="77777777" w:rsidR="008B6359" w:rsidRDefault="008B6359" w:rsidP="00474280">
            <w:pPr>
              <w:pStyle w:val="dato"/>
              <w:spacing w:after="0"/>
              <w:rPr>
                <w:rFonts w:asciiTheme="minorHAnsi" w:hAnsiTheme="minorHAnsi"/>
                <w:sz w:val="20"/>
              </w:rPr>
            </w:pPr>
          </w:p>
          <w:p w14:paraId="7CD98342" w14:textId="77777777" w:rsidR="00CB5C5A" w:rsidRPr="00401F55" w:rsidRDefault="00CB5C5A" w:rsidP="00474280">
            <w:pPr>
              <w:pStyle w:val="dato"/>
              <w:spacing w:after="0"/>
              <w:rPr>
                <w:rFonts w:asciiTheme="minorHAnsi" w:hAnsiTheme="minorHAnsi"/>
                <w:sz w:val="20"/>
              </w:rPr>
            </w:pPr>
          </w:p>
        </w:tc>
      </w:tr>
      <w:tr w:rsidR="008B6359" w:rsidRPr="00401F55" w14:paraId="32BD8547" w14:textId="77777777" w:rsidTr="00CB5C5A">
        <w:tc>
          <w:tcPr>
            <w:tcW w:w="2005" w:type="dxa"/>
          </w:tcPr>
          <w:p w14:paraId="338A3090" w14:textId="77777777" w:rsidR="008B6359" w:rsidRPr="00401F55" w:rsidRDefault="008B6359" w:rsidP="00876D0F">
            <w:pPr>
              <w:pStyle w:val="dato"/>
              <w:spacing w:after="0"/>
              <w:rPr>
                <w:rFonts w:asciiTheme="minorHAnsi" w:hAnsiTheme="minorHAnsi"/>
                <w:b/>
                <w:color w:val="000000"/>
                <w:szCs w:val="22"/>
              </w:rPr>
            </w:pPr>
            <w:r w:rsidRPr="00401F55">
              <w:rPr>
                <w:rFonts w:asciiTheme="minorHAnsi" w:hAnsiTheme="minorHAnsi"/>
                <w:b/>
                <w:color w:val="000000"/>
                <w:szCs w:val="22"/>
              </w:rPr>
              <w:t xml:space="preserve">Hvilke målsettinger i distrikts- og regionalpolitikken hører prosjektet inn under? </w:t>
            </w:r>
            <w:r w:rsidRPr="00401F55">
              <w:rPr>
                <w:rFonts w:asciiTheme="minorHAnsi" w:hAnsiTheme="minorHAnsi"/>
                <w:color w:val="000000"/>
                <w:szCs w:val="22"/>
              </w:rPr>
              <w:t>(Sett kryss ved svaret, flere svar er mulig)</w:t>
            </w:r>
          </w:p>
          <w:p w14:paraId="5775D263" w14:textId="77777777" w:rsidR="008B6359" w:rsidRPr="00401F55" w:rsidRDefault="008B6359" w:rsidP="00876D0F">
            <w:pPr>
              <w:pStyle w:val="dato"/>
              <w:spacing w:after="0"/>
              <w:rPr>
                <w:rFonts w:asciiTheme="minorHAnsi" w:hAnsiTheme="minorHAnsi"/>
                <w:b/>
                <w:color w:val="000000"/>
                <w:szCs w:val="22"/>
              </w:rPr>
            </w:pPr>
          </w:p>
          <w:p w14:paraId="5E150424" w14:textId="77777777" w:rsidR="008B6359" w:rsidRPr="00401F55" w:rsidRDefault="008B6359" w:rsidP="00876D0F">
            <w:pPr>
              <w:pStyle w:val="dato"/>
              <w:spacing w:after="0"/>
              <w:rPr>
                <w:rFonts w:asciiTheme="minorHAnsi" w:hAnsiTheme="minorHAnsi"/>
                <w:b/>
                <w:color w:val="000000"/>
                <w:szCs w:val="22"/>
              </w:rPr>
            </w:pPr>
          </w:p>
        </w:tc>
        <w:tc>
          <w:tcPr>
            <w:tcW w:w="11286" w:type="dxa"/>
          </w:tcPr>
          <w:p w14:paraId="674CD3A9"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Stabilisere eller øke befolkningen</w:t>
            </w:r>
          </w:p>
          <w:p w14:paraId="0960DA88"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Styrke, sikre eller etablere arbeidsplasser</w:t>
            </w:r>
          </w:p>
          <w:p w14:paraId="63AC489A"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Opprettholde/videreutvikle eksisterende virksomhet eller bidra til nyetableringer</w:t>
            </w:r>
          </w:p>
          <w:p w14:paraId="636A3ACC"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Økt innovasjon eller innovasjonsevne</w:t>
            </w:r>
          </w:p>
          <w:p w14:paraId="7D5E91CD"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Økt kompetanse (både realkompetanse og formalkompetanse) for målgruppen</w:t>
            </w:r>
          </w:p>
          <w:p w14:paraId="300C62AE" w14:textId="77777777" w:rsidR="004B30BB" w:rsidRPr="00401F55" w:rsidRDefault="004B30BB" w:rsidP="004B30BB">
            <w:pPr>
              <w:pStyle w:val="dato"/>
              <w:numPr>
                <w:ilvl w:val="0"/>
                <w:numId w:val="5"/>
              </w:numPr>
              <w:spacing w:after="0"/>
              <w:rPr>
                <w:rFonts w:asciiTheme="minorHAnsi" w:hAnsiTheme="minorHAnsi"/>
                <w:strike/>
                <w:sz w:val="20"/>
              </w:rPr>
            </w:pPr>
            <w:r w:rsidRPr="00401F55">
              <w:rPr>
                <w:rFonts w:asciiTheme="minorHAnsi" w:hAnsiTheme="minorHAnsi"/>
                <w:strike/>
                <w:sz w:val="20"/>
              </w:rPr>
              <w:t>Økt tilgjengelighet (bedre veier, havner, andre transporttiltak og breibånd)</w:t>
            </w:r>
          </w:p>
          <w:p w14:paraId="663274C4"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Styrke regionale sentra</w:t>
            </w:r>
          </w:p>
          <w:p w14:paraId="38B66EF3"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Å gjøre stedet/kommunen/området mer attraktivt som bosted eller lokaliseringssted for bedrifter?</w:t>
            </w:r>
          </w:p>
          <w:p w14:paraId="49CB41C2" w14:textId="77777777" w:rsidR="004B30BB" w:rsidRPr="00401F55" w:rsidRDefault="004B30BB" w:rsidP="004B30BB">
            <w:pPr>
              <w:pStyle w:val="dato"/>
              <w:numPr>
                <w:ilvl w:val="0"/>
                <w:numId w:val="5"/>
              </w:numPr>
              <w:spacing w:after="0"/>
              <w:rPr>
                <w:rFonts w:asciiTheme="minorHAnsi" w:hAnsiTheme="minorHAnsi"/>
                <w:sz w:val="20"/>
              </w:rPr>
            </w:pPr>
            <w:r w:rsidRPr="00401F55">
              <w:rPr>
                <w:rFonts w:asciiTheme="minorHAnsi" w:hAnsiTheme="minorHAnsi"/>
                <w:sz w:val="20"/>
              </w:rPr>
              <w:t>Å gjøre stedet/kommunen/området mer attraktivt som reisemål?</w:t>
            </w:r>
          </w:p>
          <w:p w14:paraId="15A69562" w14:textId="77777777" w:rsidR="008B6359" w:rsidRPr="00401F55" w:rsidRDefault="004B30BB" w:rsidP="004B30BB">
            <w:pPr>
              <w:rPr>
                <w:rFonts w:asciiTheme="minorHAnsi" w:hAnsiTheme="minorHAnsi"/>
                <w:sz w:val="20"/>
              </w:rPr>
            </w:pPr>
            <w:r w:rsidRPr="00401F55">
              <w:rPr>
                <w:rFonts w:asciiTheme="minorHAnsi" w:hAnsiTheme="minorHAnsi"/>
                <w:sz w:val="20"/>
              </w:rPr>
              <w:t>Svar: a, b, c, d, e, g, h og i.</w:t>
            </w:r>
          </w:p>
        </w:tc>
      </w:tr>
      <w:tr w:rsidR="008B6359" w:rsidRPr="00401F55" w14:paraId="1772A536" w14:textId="77777777" w:rsidTr="00CB5C5A">
        <w:tc>
          <w:tcPr>
            <w:tcW w:w="2005" w:type="dxa"/>
          </w:tcPr>
          <w:p w14:paraId="2BAEC2DF" w14:textId="77777777" w:rsidR="008B6359" w:rsidRPr="00401F55" w:rsidRDefault="008B6359" w:rsidP="008B4326">
            <w:pPr>
              <w:pStyle w:val="dato"/>
              <w:spacing w:after="0"/>
              <w:rPr>
                <w:rFonts w:asciiTheme="minorHAnsi" w:hAnsiTheme="minorHAnsi"/>
                <w:b/>
                <w:color w:val="000000"/>
                <w:szCs w:val="22"/>
              </w:rPr>
            </w:pPr>
            <w:r w:rsidRPr="00401F55">
              <w:rPr>
                <w:rFonts w:asciiTheme="minorHAnsi" w:hAnsiTheme="minorHAnsi"/>
                <w:b/>
                <w:color w:val="000000"/>
                <w:szCs w:val="22"/>
              </w:rPr>
              <w:t>Gi en kort omtal</w:t>
            </w:r>
            <w:r w:rsidR="004B30BB" w:rsidRPr="00401F55">
              <w:rPr>
                <w:rFonts w:asciiTheme="minorHAnsi" w:hAnsiTheme="minorHAnsi"/>
                <w:b/>
                <w:color w:val="000000"/>
                <w:szCs w:val="22"/>
              </w:rPr>
              <w:t>e</w:t>
            </w:r>
            <w:r w:rsidRPr="00401F55">
              <w:rPr>
                <w:rFonts w:asciiTheme="minorHAnsi" w:hAnsiTheme="minorHAnsi"/>
                <w:b/>
                <w:color w:val="000000"/>
                <w:szCs w:val="22"/>
              </w:rPr>
              <w:t xml:space="preserve"> av hvordan arbeidet er tenkt videreført etter prosjektets slutt </w:t>
            </w:r>
            <w:r w:rsidRPr="00401F55">
              <w:rPr>
                <w:rFonts w:asciiTheme="minorHAnsi" w:hAnsiTheme="minorHAnsi"/>
                <w:color w:val="000000"/>
                <w:szCs w:val="22"/>
              </w:rPr>
              <w:t>(maks 250 ord)</w:t>
            </w:r>
          </w:p>
        </w:tc>
        <w:tc>
          <w:tcPr>
            <w:tcW w:w="11286" w:type="dxa"/>
          </w:tcPr>
          <w:p w14:paraId="6A76A2D3" w14:textId="77777777" w:rsidR="00011E31" w:rsidRDefault="004B30BB" w:rsidP="00011E31">
            <w:pPr>
              <w:pStyle w:val="dato"/>
              <w:spacing w:after="0"/>
              <w:rPr>
                <w:rFonts w:asciiTheme="minorHAnsi" w:hAnsiTheme="minorHAnsi"/>
                <w:sz w:val="20"/>
              </w:rPr>
            </w:pPr>
            <w:r w:rsidRPr="00401F55">
              <w:rPr>
                <w:rFonts w:asciiTheme="minorHAnsi" w:hAnsiTheme="minorHAnsi"/>
                <w:sz w:val="20"/>
              </w:rPr>
              <w:t xml:space="preserve">B1: Hamsunstrategier: Forutsettes </w:t>
            </w:r>
            <w:r w:rsidR="00C71511">
              <w:rPr>
                <w:rFonts w:asciiTheme="minorHAnsi" w:hAnsiTheme="minorHAnsi"/>
                <w:sz w:val="20"/>
              </w:rPr>
              <w:t xml:space="preserve">videreført og </w:t>
            </w:r>
            <w:r w:rsidRPr="00401F55">
              <w:rPr>
                <w:rFonts w:asciiTheme="minorHAnsi" w:hAnsiTheme="minorHAnsi"/>
                <w:sz w:val="20"/>
              </w:rPr>
              <w:t xml:space="preserve">realisert i hht mål. </w:t>
            </w:r>
            <w:r w:rsidR="00C71511">
              <w:rPr>
                <w:rFonts w:asciiTheme="minorHAnsi" w:hAnsiTheme="minorHAnsi"/>
                <w:sz w:val="20"/>
              </w:rPr>
              <w:t xml:space="preserve"> Videreutvikling av nettverk for reiselivsbedrifter, utvikling av utenomhusområdene med innlemmelse i tursti</w:t>
            </w:r>
            <w:r w:rsidR="00011E31">
              <w:rPr>
                <w:rFonts w:asciiTheme="minorHAnsi" w:hAnsiTheme="minorHAnsi"/>
                <w:sz w:val="20"/>
              </w:rPr>
              <w:t>- og folkehelse</w:t>
            </w:r>
            <w:r w:rsidR="00C71511">
              <w:rPr>
                <w:rFonts w:asciiTheme="minorHAnsi" w:hAnsiTheme="minorHAnsi"/>
                <w:sz w:val="20"/>
              </w:rPr>
              <w:t>prosjektet</w:t>
            </w:r>
            <w:r w:rsidR="00011E31">
              <w:rPr>
                <w:rFonts w:asciiTheme="minorHAnsi" w:hAnsiTheme="minorHAnsi"/>
                <w:sz w:val="20"/>
              </w:rPr>
              <w:t xml:space="preserve"> «P</w:t>
            </w:r>
            <w:r w:rsidR="006C71CC">
              <w:rPr>
                <w:rFonts w:asciiTheme="minorHAnsi" w:hAnsiTheme="minorHAnsi"/>
                <w:sz w:val="20"/>
              </w:rPr>
              <w:t>å tur i Hamsuns rike</w:t>
            </w:r>
            <w:r w:rsidR="00011E31">
              <w:rPr>
                <w:rFonts w:asciiTheme="minorHAnsi" w:hAnsiTheme="minorHAnsi"/>
                <w:sz w:val="20"/>
              </w:rPr>
              <w:t>»</w:t>
            </w:r>
            <w:r w:rsidR="006C71CC">
              <w:rPr>
                <w:rFonts w:asciiTheme="minorHAnsi" w:hAnsiTheme="minorHAnsi"/>
                <w:sz w:val="20"/>
              </w:rPr>
              <w:t xml:space="preserve"> – sammen med Salten friluftsråd.  </w:t>
            </w:r>
            <w:r w:rsidR="00C71511">
              <w:rPr>
                <w:rFonts w:asciiTheme="minorHAnsi" w:hAnsiTheme="minorHAnsi"/>
                <w:sz w:val="20"/>
              </w:rPr>
              <w:t xml:space="preserve">Økt samhandling med overnattingsbedrifter og arbeid for økt kapasitet. </w:t>
            </w:r>
            <w:r w:rsidR="006C71CC">
              <w:rPr>
                <w:rFonts w:asciiTheme="minorHAnsi" w:hAnsiTheme="minorHAnsi"/>
                <w:sz w:val="20"/>
              </w:rPr>
              <w:t xml:space="preserve">Tilrettelegging for etablering hotell Presteid gjennom behandling av reguleringsplan Presteid – Hamarøy fiskecamp. </w:t>
            </w:r>
            <w:r w:rsidR="00011E31">
              <w:rPr>
                <w:rFonts w:asciiTheme="minorHAnsi" w:hAnsiTheme="minorHAnsi"/>
                <w:sz w:val="20"/>
              </w:rPr>
              <w:t xml:space="preserve">Internasjonalisering ved inngåelse av samarbeidsavtale med Litauen. Realisering av Artist-In-Residence og Arena-utvikling.  </w:t>
            </w:r>
          </w:p>
          <w:p w14:paraId="6451733C" w14:textId="77777777" w:rsidR="00C71511" w:rsidRPr="00401F55" w:rsidRDefault="00C71511" w:rsidP="00474280">
            <w:pPr>
              <w:pStyle w:val="dato"/>
              <w:spacing w:after="0"/>
              <w:rPr>
                <w:rFonts w:asciiTheme="minorHAnsi" w:hAnsiTheme="minorHAnsi"/>
                <w:sz w:val="20"/>
              </w:rPr>
            </w:pPr>
          </w:p>
          <w:p w14:paraId="23BEA4EF" w14:textId="77777777" w:rsidR="004B30BB" w:rsidRDefault="004B30BB" w:rsidP="00474280">
            <w:pPr>
              <w:pStyle w:val="dato"/>
              <w:spacing w:after="0"/>
              <w:rPr>
                <w:rFonts w:asciiTheme="minorHAnsi" w:hAnsiTheme="minorHAnsi"/>
                <w:sz w:val="20"/>
              </w:rPr>
            </w:pPr>
            <w:r w:rsidRPr="00401F55">
              <w:rPr>
                <w:rFonts w:asciiTheme="minorHAnsi" w:hAnsiTheme="minorHAnsi"/>
                <w:sz w:val="20"/>
              </w:rPr>
              <w:t>B2: Folkehelse: Hamarøy som den friskeste kommunen i landet!</w:t>
            </w:r>
            <w:r w:rsidR="00C71511">
              <w:rPr>
                <w:rFonts w:asciiTheme="minorHAnsi" w:hAnsiTheme="minorHAnsi"/>
                <w:sz w:val="20"/>
              </w:rPr>
              <w:t xml:space="preserve"> Ny folkehelseavtale med Nordland fylkeskommune. Med fokus på barn og unge er samhandlingen opp mot oppvekstsektoren forsterket. Delaktig i «Robuste Saltenonga» . </w:t>
            </w:r>
            <w:r w:rsidR="006C71CC">
              <w:rPr>
                <w:rFonts w:asciiTheme="minorHAnsi" w:hAnsiTheme="minorHAnsi"/>
                <w:sz w:val="20"/>
              </w:rPr>
              <w:t xml:space="preserve">Videreføres som kommunal overordnet samfunnstrategi i Kommuneplanens strategiske del – samfunnsdel – som etter planen vil bli behandlet av kommunestyret medio 2014. </w:t>
            </w:r>
          </w:p>
          <w:p w14:paraId="63CA1A05" w14:textId="77777777" w:rsidR="00C71511" w:rsidRPr="00401F55" w:rsidRDefault="00C71511" w:rsidP="00474280">
            <w:pPr>
              <w:pStyle w:val="dato"/>
              <w:spacing w:after="0"/>
              <w:rPr>
                <w:rFonts w:asciiTheme="minorHAnsi" w:hAnsiTheme="minorHAnsi"/>
                <w:sz w:val="20"/>
              </w:rPr>
            </w:pPr>
          </w:p>
          <w:p w14:paraId="5B5530AB" w14:textId="77777777" w:rsidR="004B30BB" w:rsidRPr="00401F55" w:rsidRDefault="004B30BB" w:rsidP="00474280">
            <w:pPr>
              <w:pStyle w:val="dato"/>
              <w:spacing w:after="0"/>
              <w:rPr>
                <w:rFonts w:asciiTheme="minorHAnsi" w:hAnsiTheme="minorHAnsi"/>
                <w:sz w:val="20"/>
              </w:rPr>
            </w:pPr>
            <w:r w:rsidRPr="00401F55">
              <w:rPr>
                <w:rFonts w:asciiTheme="minorHAnsi" w:hAnsiTheme="minorHAnsi"/>
                <w:sz w:val="20"/>
              </w:rPr>
              <w:t>B3: Stedsutvikling (kommunesenteret og de 4 andre tettstedene).</w:t>
            </w:r>
          </w:p>
          <w:p w14:paraId="6E38FDD0" w14:textId="77777777" w:rsidR="00C71511" w:rsidRDefault="006C71CC" w:rsidP="00474280">
            <w:pPr>
              <w:pStyle w:val="dato"/>
              <w:spacing w:after="0"/>
              <w:rPr>
                <w:rFonts w:asciiTheme="minorHAnsi" w:hAnsiTheme="minorHAnsi"/>
                <w:sz w:val="20"/>
              </w:rPr>
            </w:pPr>
            <w:r>
              <w:rPr>
                <w:rFonts w:asciiTheme="minorHAnsi" w:hAnsiTheme="minorHAnsi"/>
                <w:sz w:val="20"/>
              </w:rPr>
              <w:t xml:space="preserve">Boliger: </w:t>
            </w:r>
            <w:r w:rsidR="00C71511">
              <w:rPr>
                <w:rFonts w:asciiTheme="minorHAnsi" w:hAnsiTheme="minorHAnsi"/>
                <w:sz w:val="20"/>
              </w:rPr>
              <w:t xml:space="preserve">Tilrettelegging av nye boligtomter,  flere tilpassede boliger, tiltak for unge i etableringsfasen, samt «prøvebo» - dette i henhold til Boligpolitisk plan.  </w:t>
            </w:r>
          </w:p>
          <w:p w14:paraId="1B6E11C5" w14:textId="77777777" w:rsidR="006C71CC" w:rsidRDefault="006C71CC" w:rsidP="00474280">
            <w:pPr>
              <w:pStyle w:val="dato"/>
              <w:spacing w:after="0"/>
              <w:rPr>
                <w:rFonts w:asciiTheme="minorHAnsi" w:hAnsiTheme="minorHAnsi"/>
                <w:sz w:val="20"/>
              </w:rPr>
            </w:pPr>
            <w:r>
              <w:rPr>
                <w:rFonts w:asciiTheme="minorHAnsi" w:hAnsiTheme="minorHAnsi"/>
                <w:sz w:val="20"/>
              </w:rPr>
              <w:t xml:space="preserve">Stedsutvikling: </w:t>
            </w:r>
            <w:r w:rsidR="00011E31">
              <w:rPr>
                <w:rFonts w:asciiTheme="minorHAnsi" w:hAnsiTheme="minorHAnsi"/>
                <w:sz w:val="20"/>
              </w:rPr>
              <w:t xml:space="preserve">Utvikling av tettstedet </w:t>
            </w:r>
            <w:r>
              <w:rPr>
                <w:rFonts w:asciiTheme="minorHAnsi" w:hAnsiTheme="minorHAnsi"/>
                <w:sz w:val="20"/>
              </w:rPr>
              <w:t xml:space="preserve">Skutvik og </w:t>
            </w:r>
            <w:r w:rsidR="00011E31">
              <w:rPr>
                <w:rFonts w:asciiTheme="minorHAnsi" w:hAnsiTheme="minorHAnsi"/>
                <w:sz w:val="20"/>
              </w:rPr>
              <w:t xml:space="preserve">prosjekt </w:t>
            </w:r>
            <w:r>
              <w:rPr>
                <w:rFonts w:asciiTheme="minorHAnsi" w:hAnsiTheme="minorHAnsi"/>
                <w:sz w:val="20"/>
              </w:rPr>
              <w:t>Skutvik havn</w:t>
            </w:r>
            <w:r w:rsidR="00011E31">
              <w:rPr>
                <w:rFonts w:asciiTheme="minorHAnsi" w:hAnsiTheme="minorHAnsi"/>
                <w:sz w:val="20"/>
              </w:rPr>
              <w:t xml:space="preserve">. </w:t>
            </w:r>
            <w:r>
              <w:rPr>
                <w:rFonts w:asciiTheme="minorHAnsi" w:hAnsiTheme="minorHAnsi"/>
                <w:sz w:val="20"/>
              </w:rPr>
              <w:t xml:space="preserve"> </w:t>
            </w:r>
          </w:p>
          <w:p w14:paraId="68AC7A1F" w14:textId="77777777" w:rsidR="006C71CC" w:rsidRDefault="006C71CC" w:rsidP="00474280">
            <w:pPr>
              <w:pStyle w:val="dato"/>
              <w:spacing w:after="0"/>
              <w:rPr>
                <w:rFonts w:asciiTheme="minorHAnsi" w:hAnsiTheme="minorHAnsi"/>
                <w:sz w:val="20"/>
              </w:rPr>
            </w:pPr>
            <w:r>
              <w:rPr>
                <w:rFonts w:asciiTheme="minorHAnsi" w:hAnsiTheme="minorHAnsi"/>
                <w:sz w:val="20"/>
              </w:rPr>
              <w:t xml:space="preserve">Stedsutvikling Oppeid – Presteid: Realisering av tiltak i tråd med utarbeidet planverk, - Skogheimplanen, Miljøgate Oppeid, Gang- og sykkelvei langs FV 81, Aktivitetshage Bygdetun. </w:t>
            </w:r>
          </w:p>
          <w:p w14:paraId="3BD5E302" w14:textId="77777777" w:rsidR="006C71CC" w:rsidRPr="00401F55" w:rsidRDefault="006C71CC" w:rsidP="006C71CC">
            <w:pPr>
              <w:pStyle w:val="dato"/>
              <w:spacing w:after="0"/>
              <w:rPr>
                <w:rFonts w:asciiTheme="minorHAnsi" w:hAnsiTheme="minorHAnsi"/>
                <w:sz w:val="20"/>
              </w:rPr>
            </w:pPr>
            <w:r>
              <w:rPr>
                <w:rFonts w:asciiTheme="minorHAnsi" w:hAnsiTheme="minorHAnsi"/>
                <w:sz w:val="20"/>
              </w:rPr>
              <w:t xml:space="preserve">Innhavet: Næringsområde – utvikling av. </w:t>
            </w:r>
          </w:p>
        </w:tc>
      </w:tr>
    </w:tbl>
    <w:p w14:paraId="2438C829" w14:textId="77777777" w:rsidR="009F67BF" w:rsidRPr="00401F55" w:rsidRDefault="009F67BF" w:rsidP="009F67BF">
      <w:pPr>
        <w:rPr>
          <w:rFonts w:asciiTheme="minorHAnsi" w:hAnsiTheme="minorHAnsi"/>
        </w:rPr>
      </w:pPr>
    </w:p>
    <w:p w14:paraId="31638192" w14:textId="77777777" w:rsidR="00D32328" w:rsidRPr="00401F55" w:rsidRDefault="00D32328" w:rsidP="009F67BF">
      <w:pPr>
        <w:rPr>
          <w:rFonts w:asciiTheme="minorHAnsi" w:hAnsiTheme="minorHAnsi"/>
        </w:rPr>
      </w:pPr>
    </w:p>
    <w:p w14:paraId="516E8C1D" w14:textId="77777777" w:rsidR="004A0875" w:rsidRPr="00401F55" w:rsidRDefault="004A0875">
      <w:pPr>
        <w:rPr>
          <w:rFonts w:asciiTheme="minorHAnsi" w:hAnsiTheme="minorHAnsi"/>
        </w:rPr>
      </w:pPr>
    </w:p>
    <w:sectPr w:rsidR="004A0875" w:rsidRPr="00401F55" w:rsidSect="00CB5C5A">
      <w:foot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C8331" w14:textId="77777777" w:rsidR="00CF4733" w:rsidRDefault="00CF4733" w:rsidP="00330E29">
      <w:r>
        <w:separator/>
      </w:r>
    </w:p>
  </w:endnote>
  <w:endnote w:type="continuationSeparator" w:id="0">
    <w:p w14:paraId="567F06FC" w14:textId="77777777" w:rsidR="00CF4733" w:rsidRDefault="00CF4733" w:rsidP="0033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acobs Sans">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8966"/>
      <w:docPartObj>
        <w:docPartGallery w:val="Page Numbers (Bottom of Page)"/>
        <w:docPartUnique/>
      </w:docPartObj>
    </w:sdtPr>
    <w:sdtEndPr/>
    <w:sdtContent>
      <w:p w14:paraId="2D0FEE74" w14:textId="77777777" w:rsidR="00330E29" w:rsidRDefault="00CC2B15">
        <w:pPr>
          <w:pStyle w:val="Bunntekst"/>
          <w:jc w:val="center"/>
        </w:pPr>
        <w:r>
          <w:fldChar w:fldCharType="begin"/>
        </w:r>
        <w:r w:rsidR="00330E29">
          <w:instrText>PAGE   \* MERGEFORMAT</w:instrText>
        </w:r>
        <w:r>
          <w:fldChar w:fldCharType="separate"/>
        </w:r>
        <w:r w:rsidR="00BD75F8">
          <w:rPr>
            <w:noProof/>
          </w:rPr>
          <w:t>1</w:t>
        </w:r>
        <w:r>
          <w:fldChar w:fldCharType="end"/>
        </w:r>
      </w:p>
    </w:sdtContent>
  </w:sdt>
  <w:p w14:paraId="573BAE28" w14:textId="77777777" w:rsidR="00330E29" w:rsidRDefault="00330E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3CB2A" w14:textId="77777777" w:rsidR="00CF4733" w:rsidRDefault="00CF4733" w:rsidP="00330E29">
      <w:r>
        <w:separator/>
      </w:r>
    </w:p>
  </w:footnote>
  <w:footnote w:type="continuationSeparator" w:id="0">
    <w:p w14:paraId="6D7ECF7E" w14:textId="77777777" w:rsidR="00CF4733" w:rsidRDefault="00CF4733" w:rsidP="0033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2B3"/>
    <w:multiLevelType w:val="hybridMultilevel"/>
    <w:tmpl w:val="74DA492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E133013"/>
    <w:multiLevelType w:val="hybridMultilevel"/>
    <w:tmpl w:val="4B88F63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66C5D90"/>
    <w:multiLevelType w:val="hybridMultilevel"/>
    <w:tmpl w:val="2996DC74"/>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nsid w:val="1A05701B"/>
    <w:multiLevelType w:val="hybridMultilevel"/>
    <w:tmpl w:val="E51AA7A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D533B37"/>
    <w:multiLevelType w:val="hybridMultilevel"/>
    <w:tmpl w:val="BAAA7D3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51364D18"/>
    <w:multiLevelType w:val="hybridMultilevel"/>
    <w:tmpl w:val="7248947E"/>
    <w:lvl w:ilvl="0" w:tplc="04140019">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522104C9"/>
    <w:multiLevelType w:val="hybridMultilevel"/>
    <w:tmpl w:val="E58827A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581C6641"/>
    <w:multiLevelType w:val="hybridMultilevel"/>
    <w:tmpl w:val="D97E6F8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5DCF0E4B"/>
    <w:multiLevelType w:val="hybridMultilevel"/>
    <w:tmpl w:val="4EFC829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C3A4960"/>
    <w:multiLevelType w:val="hybridMultilevel"/>
    <w:tmpl w:val="5CA0FB74"/>
    <w:lvl w:ilvl="0" w:tplc="04140019">
      <w:start w:val="1"/>
      <w:numFmt w:val="lowerLetter"/>
      <w:lvlText w:val="%1."/>
      <w:lvlJc w:val="left"/>
      <w:pPr>
        <w:tabs>
          <w:tab w:val="num" w:pos="720"/>
        </w:tabs>
        <w:ind w:left="720" w:hanging="360"/>
      </w:pPr>
      <w:rPr>
        <w:rFonts w:hint="default"/>
      </w:rPr>
    </w:lvl>
    <w:lvl w:ilvl="1" w:tplc="506EDE6E">
      <w:start w:val="1"/>
      <w:numFmt w:val="lowerRoman"/>
      <w:lvlText w:val="%2."/>
      <w:lvlJc w:val="left"/>
      <w:pPr>
        <w:tabs>
          <w:tab w:val="num" w:pos="1800"/>
        </w:tabs>
        <w:ind w:left="1800" w:hanging="720"/>
      </w:pPr>
      <w:rPr>
        <w:rFonts w:hint="default"/>
      </w:rPr>
    </w:lvl>
    <w:lvl w:ilvl="2" w:tplc="0414001B">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7C3A0DF1"/>
    <w:multiLevelType w:val="hybridMultilevel"/>
    <w:tmpl w:val="4E58034E"/>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2D767062">
      <w:numFmt w:val="bullet"/>
      <w:lvlText w:val="-"/>
      <w:lvlJc w:val="left"/>
      <w:pPr>
        <w:ind w:left="2520" w:hanging="360"/>
      </w:pPr>
      <w:rPr>
        <w:rFonts w:ascii="Jacobs Sans" w:eastAsia="Times New Roman" w:hAnsi="Jacobs Sans" w:cs="Times New Roman"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7D4920A4"/>
    <w:multiLevelType w:val="hybridMultilevel"/>
    <w:tmpl w:val="2F902540"/>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7"/>
  </w:num>
  <w:num w:numId="5">
    <w:abstractNumId w:val="8"/>
  </w:num>
  <w:num w:numId="6">
    <w:abstractNumId w:val="10"/>
  </w:num>
  <w:num w:numId="7">
    <w:abstractNumId w:val="11"/>
  </w:num>
  <w:num w:numId="8">
    <w:abstractNumId w:val="9"/>
  </w:num>
  <w:num w:numId="9">
    <w:abstractNumId w:val="5"/>
  </w:num>
  <w:num w:numId="10">
    <w:abstractNumId w:val="3"/>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BF"/>
    <w:rsid w:val="00011E31"/>
    <w:rsid w:val="0002562A"/>
    <w:rsid w:val="00066864"/>
    <w:rsid w:val="00087D11"/>
    <w:rsid w:val="00092C6D"/>
    <w:rsid w:val="000A549F"/>
    <w:rsid w:val="000C3D82"/>
    <w:rsid w:val="000E7D57"/>
    <w:rsid w:val="001269D1"/>
    <w:rsid w:val="00166216"/>
    <w:rsid w:val="001B5660"/>
    <w:rsid w:val="001B77B5"/>
    <w:rsid w:val="001E58A5"/>
    <w:rsid w:val="001E768C"/>
    <w:rsid w:val="00202BBD"/>
    <w:rsid w:val="00214357"/>
    <w:rsid w:val="00235580"/>
    <w:rsid w:val="00276980"/>
    <w:rsid w:val="002E73D9"/>
    <w:rsid w:val="003150B2"/>
    <w:rsid w:val="00316B8B"/>
    <w:rsid w:val="00330E29"/>
    <w:rsid w:val="003351A3"/>
    <w:rsid w:val="00354D82"/>
    <w:rsid w:val="003760A2"/>
    <w:rsid w:val="00391616"/>
    <w:rsid w:val="003B7652"/>
    <w:rsid w:val="003C65FA"/>
    <w:rsid w:val="003E165A"/>
    <w:rsid w:val="00401F55"/>
    <w:rsid w:val="00425BC1"/>
    <w:rsid w:val="00430FF4"/>
    <w:rsid w:val="00456A6D"/>
    <w:rsid w:val="00472D5B"/>
    <w:rsid w:val="004779F2"/>
    <w:rsid w:val="004805CB"/>
    <w:rsid w:val="004A0875"/>
    <w:rsid w:val="004B30BB"/>
    <w:rsid w:val="004D5A28"/>
    <w:rsid w:val="004E5B43"/>
    <w:rsid w:val="005344B9"/>
    <w:rsid w:val="00562C06"/>
    <w:rsid w:val="00564551"/>
    <w:rsid w:val="005A208B"/>
    <w:rsid w:val="00601A2B"/>
    <w:rsid w:val="006405F0"/>
    <w:rsid w:val="00663F35"/>
    <w:rsid w:val="00697DE9"/>
    <w:rsid w:val="006C71CC"/>
    <w:rsid w:val="006E2BF0"/>
    <w:rsid w:val="00701C2E"/>
    <w:rsid w:val="0070492F"/>
    <w:rsid w:val="007424FB"/>
    <w:rsid w:val="00752810"/>
    <w:rsid w:val="00757ABE"/>
    <w:rsid w:val="00774387"/>
    <w:rsid w:val="00782CA1"/>
    <w:rsid w:val="00784225"/>
    <w:rsid w:val="0080734B"/>
    <w:rsid w:val="0081240C"/>
    <w:rsid w:val="008351D5"/>
    <w:rsid w:val="0084028D"/>
    <w:rsid w:val="00876D0F"/>
    <w:rsid w:val="008B4326"/>
    <w:rsid w:val="008B6359"/>
    <w:rsid w:val="008E221C"/>
    <w:rsid w:val="009012B4"/>
    <w:rsid w:val="00960253"/>
    <w:rsid w:val="0096390B"/>
    <w:rsid w:val="00987767"/>
    <w:rsid w:val="009B2AF1"/>
    <w:rsid w:val="009D088F"/>
    <w:rsid w:val="009E1C51"/>
    <w:rsid w:val="009F07DC"/>
    <w:rsid w:val="009F2A5C"/>
    <w:rsid w:val="009F67BF"/>
    <w:rsid w:val="00A20A16"/>
    <w:rsid w:val="00A2356D"/>
    <w:rsid w:val="00A320BC"/>
    <w:rsid w:val="00A368F9"/>
    <w:rsid w:val="00A71CAB"/>
    <w:rsid w:val="00AE0EDA"/>
    <w:rsid w:val="00B70699"/>
    <w:rsid w:val="00BB629B"/>
    <w:rsid w:val="00BC0F4A"/>
    <w:rsid w:val="00BC1314"/>
    <w:rsid w:val="00BD75F8"/>
    <w:rsid w:val="00BE0B2B"/>
    <w:rsid w:val="00C701C5"/>
    <w:rsid w:val="00C71511"/>
    <w:rsid w:val="00C777EA"/>
    <w:rsid w:val="00C9294B"/>
    <w:rsid w:val="00CA554B"/>
    <w:rsid w:val="00CB5C5A"/>
    <w:rsid w:val="00CC2B15"/>
    <w:rsid w:val="00CC7A9B"/>
    <w:rsid w:val="00CF4733"/>
    <w:rsid w:val="00D32328"/>
    <w:rsid w:val="00DC74F7"/>
    <w:rsid w:val="00DE3413"/>
    <w:rsid w:val="00E07E66"/>
    <w:rsid w:val="00E240C8"/>
    <w:rsid w:val="00E900AD"/>
    <w:rsid w:val="00EC67C0"/>
    <w:rsid w:val="00EF15EF"/>
    <w:rsid w:val="00F01049"/>
    <w:rsid w:val="00F7415B"/>
    <w:rsid w:val="00F76570"/>
    <w:rsid w:val="00F874D1"/>
    <w:rsid w:val="00FB3B8F"/>
    <w:rsid w:val="00FC2D5F"/>
    <w:rsid w:val="00FF44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1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7BF"/>
    <w:rPr>
      <w:sz w:val="22"/>
    </w:rPr>
  </w:style>
  <w:style w:type="paragraph" w:styleId="Overskrift1">
    <w:name w:val="heading 1"/>
    <w:basedOn w:val="Normal"/>
    <w:next w:val="Normal"/>
    <w:link w:val="Overskrift1Tegn"/>
    <w:qFormat/>
    <w:rsid w:val="009F6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mne">
    <w:name w:val="emne"/>
    <w:basedOn w:val="Normal"/>
    <w:rsid w:val="009F67BF"/>
    <w:pPr>
      <w:spacing w:before="60" w:after="60"/>
    </w:pPr>
    <w:rPr>
      <w:b/>
      <w:sz w:val="24"/>
    </w:rPr>
  </w:style>
  <w:style w:type="paragraph" w:customStyle="1" w:styleId="dato">
    <w:name w:val="dato"/>
    <w:basedOn w:val="Normal"/>
    <w:rsid w:val="009F67BF"/>
    <w:pPr>
      <w:spacing w:before="60" w:after="60"/>
    </w:pPr>
  </w:style>
  <w:style w:type="paragraph" w:customStyle="1" w:styleId="til">
    <w:name w:val="til"/>
    <w:basedOn w:val="Normal"/>
    <w:rsid w:val="009F67BF"/>
    <w:pPr>
      <w:spacing w:before="60" w:after="60"/>
    </w:pPr>
    <w:rPr>
      <w:b/>
      <w:sz w:val="24"/>
    </w:rPr>
  </w:style>
  <w:style w:type="paragraph" w:customStyle="1" w:styleId="fra">
    <w:name w:val="fra"/>
    <w:basedOn w:val="Normal"/>
    <w:rsid w:val="009F67BF"/>
    <w:pPr>
      <w:spacing w:before="60" w:after="60"/>
    </w:pPr>
    <w:rPr>
      <w:b/>
      <w:sz w:val="24"/>
    </w:rPr>
  </w:style>
  <w:style w:type="paragraph" w:customStyle="1" w:styleId="tittel">
    <w:name w:val="tittel"/>
    <w:basedOn w:val="Overskrift1"/>
    <w:rsid w:val="009F67BF"/>
    <w:pPr>
      <w:keepNext w:val="0"/>
      <w:keepLines w:val="0"/>
      <w:spacing w:before="0"/>
      <w:outlineLvl w:val="9"/>
    </w:pPr>
    <w:rPr>
      <w:rFonts w:ascii="Times New Roman" w:eastAsia="Times New Roman" w:hAnsi="Times New Roman" w:cs="Times New Roman"/>
      <w:bCs w:val="0"/>
      <w:color w:val="auto"/>
      <w:szCs w:val="20"/>
    </w:rPr>
  </w:style>
  <w:style w:type="table" w:styleId="Tabellrutenett">
    <w:name w:val="Table Grid"/>
    <w:basedOn w:val="Vanligtabell"/>
    <w:rsid w:val="009F67B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navn">
    <w:name w:val="Filnavn"/>
    <w:basedOn w:val="Normal"/>
    <w:rsid w:val="009F67BF"/>
    <w:pPr>
      <w:spacing w:before="60" w:after="60"/>
    </w:pPr>
    <w:rPr>
      <w:sz w:val="12"/>
    </w:rPr>
  </w:style>
  <w:style w:type="character" w:customStyle="1" w:styleId="Overskrift1Tegn">
    <w:name w:val="Overskrift 1 Tegn"/>
    <w:basedOn w:val="Standardskriftforavsnitt"/>
    <w:link w:val="Overskrift1"/>
    <w:rsid w:val="009F67BF"/>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rsid w:val="003B7652"/>
    <w:rPr>
      <w:color w:val="0000FF" w:themeColor="hyperlink"/>
      <w:u w:val="single"/>
    </w:rPr>
  </w:style>
  <w:style w:type="paragraph" w:styleId="Topptekst">
    <w:name w:val="header"/>
    <w:basedOn w:val="Normal"/>
    <w:link w:val="TopptekstTegn"/>
    <w:rsid w:val="00330E29"/>
    <w:pPr>
      <w:tabs>
        <w:tab w:val="center" w:pos="4536"/>
        <w:tab w:val="right" w:pos="9072"/>
      </w:tabs>
    </w:pPr>
  </w:style>
  <w:style w:type="character" w:customStyle="1" w:styleId="TopptekstTegn">
    <w:name w:val="Topptekst Tegn"/>
    <w:basedOn w:val="Standardskriftforavsnitt"/>
    <w:link w:val="Topptekst"/>
    <w:rsid w:val="00330E29"/>
    <w:rPr>
      <w:sz w:val="22"/>
    </w:rPr>
  </w:style>
  <w:style w:type="paragraph" w:styleId="Bunntekst">
    <w:name w:val="footer"/>
    <w:basedOn w:val="Normal"/>
    <w:link w:val="BunntekstTegn"/>
    <w:uiPriority w:val="99"/>
    <w:rsid w:val="00330E29"/>
    <w:pPr>
      <w:tabs>
        <w:tab w:val="center" w:pos="4536"/>
        <w:tab w:val="right" w:pos="9072"/>
      </w:tabs>
    </w:pPr>
  </w:style>
  <w:style w:type="character" w:customStyle="1" w:styleId="BunntekstTegn">
    <w:name w:val="Bunntekst Tegn"/>
    <w:basedOn w:val="Standardskriftforavsnitt"/>
    <w:link w:val="Bunntekst"/>
    <w:uiPriority w:val="99"/>
    <w:rsid w:val="00330E29"/>
    <w:rPr>
      <w:sz w:val="22"/>
    </w:rPr>
  </w:style>
  <w:style w:type="paragraph" w:styleId="Bobletekst">
    <w:name w:val="Balloon Text"/>
    <w:basedOn w:val="Normal"/>
    <w:link w:val="BobletekstTegn"/>
    <w:rsid w:val="00425BC1"/>
    <w:rPr>
      <w:rFonts w:ascii="Tahoma" w:hAnsi="Tahoma" w:cs="Tahoma"/>
      <w:sz w:val="16"/>
      <w:szCs w:val="16"/>
    </w:rPr>
  </w:style>
  <w:style w:type="character" w:customStyle="1" w:styleId="BobletekstTegn">
    <w:name w:val="Bobletekst Tegn"/>
    <w:basedOn w:val="Standardskriftforavsnitt"/>
    <w:link w:val="Bobletekst"/>
    <w:rsid w:val="00425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7BF"/>
    <w:rPr>
      <w:sz w:val="22"/>
    </w:rPr>
  </w:style>
  <w:style w:type="paragraph" w:styleId="Overskrift1">
    <w:name w:val="heading 1"/>
    <w:basedOn w:val="Normal"/>
    <w:next w:val="Normal"/>
    <w:link w:val="Overskrift1Tegn"/>
    <w:qFormat/>
    <w:rsid w:val="009F67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mne">
    <w:name w:val="emne"/>
    <w:basedOn w:val="Normal"/>
    <w:rsid w:val="009F67BF"/>
    <w:pPr>
      <w:spacing w:before="60" w:after="60"/>
    </w:pPr>
    <w:rPr>
      <w:b/>
      <w:sz w:val="24"/>
    </w:rPr>
  </w:style>
  <w:style w:type="paragraph" w:customStyle="1" w:styleId="dato">
    <w:name w:val="dato"/>
    <w:basedOn w:val="Normal"/>
    <w:rsid w:val="009F67BF"/>
    <w:pPr>
      <w:spacing w:before="60" w:after="60"/>
    </w:pPr>
  </w:style>
  <w:style w:type="paragraph" w:customStyle="1" w:styleId="til">
    <w:name w:val="til"/>
    <w:basedOn w:val="Normal"/>
    <w:rsid w:val="009F67BF"/>
    <w:pPr>
      <w:spacing w:before="60" w:after="60"/>
    </w:pPr>
    <w:rPr>
      <w:b/>
      <w:sz w:val="24"/>
    </w:rPr>
  </w:style>
  <w:style w:type="paragraph" w:customStyle="1" w:styleId="fra">
    <w:name w:val="fra"/>
    <w:basedOn w:val="Normal"/>
    <w:rsid w:val="009F67BF"/>
    <w:pPr>
      <w:spacing w:before="60" w:after="60"/>
    </w:pPr>
    <w:rPr>
      <w:b/>
      <w:sz w:val="24"/>
    </w:rPr>
  </w:style>
  <w:style w:type="paragraph" w:customStyle="1" w:styleId="tittel">
    <w:name w:val="tittel"/>
    <w:basedOn w:val="Overskrift1"/>
    <w:rsid w:val="009F67BF"/>
    <w:pPr>
      <w:keepNext w:val="0"/>
      <w:keepLines w:val="0"/>
      <w:spacing w:before="0"/>
      <w:outlineLvl w:val="9"/>
    </w:pPr>
    <w:rPr>
      <w:rFonts w:ascii="Times New Roman" w:eastAsia="Times New Roman" w:hAnsi="Times New Roman" w:cs="Times New Roman"/>
      <w:bCs w:val="0"/>
      <w:color w:val="auto"/>
      <w:szCs w:val="20"/>
    </w:rPr>
  </w:style>
  <w:style w:type="table" w:styleId="Tabellrutenett">
    <w:name w:val="Table Grid"/>
    <w:basedOn w:val="Vanligtabell"/>
    <w:rsid w:val="009F67B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navn">
    <w:name w:val="Filnavn"/>
    <w:basedOn w:val="Normal"/>
    <w:rsid w:val="009F67BF"/>
    <w:pPr>
      <w:spacing w:before="60" w:after="60"/>
    </w:pPr>
    <w:rPr>
      <w:sz w:val="12"/>
    </w:rPr>
  </w:style>
  <w:style w:type="character" w:customStyle="1" w:styleId="Overskrift1Tegn">
    <w:name w:val="Overskrift 1 Tegn"/>
    <w:basedOn w:val="Standardskriftforavsnitt"/>
    <w:link w:val="Overskrift1"/>
    <w:rsid w:val="009F67BF"/>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rsid w:val="003B7652"/>
    <w:rPr>
      <w:color w:val="0000FF" w:themeColor="hyperlink"/>
      <w:u w:val="single"/>
    </w:rPr>
  </w:style>
  <w:style w:type="paragraph" w:styleId="Topptekst">
    <w:name w:val="header"/>
    <w:basedOn w:val="Normal"/>
    <w:link w:val="TopptekstTegn"/>
    <w:rsid w:val="00330E29"/>
    <w:pPr>
      <w:tabs>
        <w:tab w:val="center" w:pos="4536"/>
        <w:tab w:val="right" w:pos="9072"/>
      </w:tabs>
    </w:pPr>
  </w:style>
  <w:style w:type="character" w:customStyle="1" w:styleId="TopptekstTegn">
    <w:name w:val="Topptekst Tegn"/>
    <w:basedOn w:val="Standardskriftforavsnitt"/>
    <w:link w:val="Topptekst"/>
    <w:rsid w:val="00330E29"/>
    <w:rPr>
      <w:sz w:val="22"/>
    </w:rPr>
  </w:style>
  <w:style w:type="paragraph" w:styleId="Bunntekst">
    <w:name w:val="footer"/>
    <w:basedOn w:val="Normal"/>
    <w:link w:val="BunntekstTegn"/>
    <w:uiPriority w:val="99"/>
    <w:rsid w:val="00330E29"/>
    <w:pPr>
      <w:tabs>
        <w:tab w:val="center" w:pos="4536"/>
        <w:tab w:val="right" w:pos="9072"/>
      </w:tabs>
    </w:pPr>
  </w:style>
  <w:style w:type="character" w:customStyle="1" w:styleId="BunntekstTegn">
    <w:name w:val="Bunntekst Tegn"/>
    <w:basedOn w:val="Standardskriftforavsnitt"/>
    <w:link w:val="Bunntekst"/>
    <w:uiPriority w:val="99"/>
    <w:rsid w:val="00330E29"/>
    <w:rPr>
      <w:sz w:val="22"/>
    </w:rPr>
  </w:style>
  <w:style w:type="paragraph" w:styleId="Bobletekst">
    <w:name w:val="Balloon Text"/>
    <w:basedOn w:val="Normal"/>
    <w:link w:val="BobletekstTegn"/>
    <w:rsid w:val="00425BC1"/>
    <w:rPr>
      <w:rFonts w:ascii="Tahoma" w:hAnsi="Tahoma" w:cs="Tahoma"/>
      <w:sz w:val="16"/>
      <w:szCs w:val="16"/>
    </w:rPr>
  </w:style>
  <w:style w:type="character" w:customStyle="1" w:styleId="BobletekstTegn">
    <w:name w:val="Bobletekst Tegn"/>
    <w:basedOn w:val="Standardskriftforavsnitt"/>
    <w:link w:val="Bobletekst"/>
    <w:rsid w:val="00425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stmottak@krd.dep.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hf@hamaroy.kommune.no"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dl@hamaroy.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263B50499E0A349B63C243B40ACE8FE" ma:contentTypeVersion="0" ma:contentTypeDescription="Opprett et nytt dokument." ma:contentTypeScope="" ma:versionID="4e34e17d1c4529279479189283590ee9">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C9AE-0EC6-429E-9CD4-22C4F152C2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FC58C0-6554-4007-9246-800A40CD5D9B}">
  <ds:schemaRefs>
    <ds:schemaRef ds:uri="http://schemas.microsoft.com/sharepoint/v3/contenttype/forms"/>
  </ds:schemaRefs>
</ds:datastoreItem>
</file>

<file path=customXml/itemProps3.xml><?xml version="1.0" encoding="utf-8"?>
<ds:datastoreItem xmlns:ds="http://schemas.openxmlformats.org/officeDocument/2006/customXml" ds:itemID="{7B098AB1-F935-49EA-9FE6-06FBA6BB55B6}">
  <ds:schemaRef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www.w3.org/XML/1998/namespace"/>
  </ds:schemaRefs>
</ds:datastoreItem>
</file>

<file path=customXml/itemProps4.xml><?xml version="1.0" encoding="utf-8"?>
<ds:datastoreItem xmlns:ds="http://schemas.openxmlformats.org/officeDocument/2006/customXml" ds:itemID="{93A28A4D-6F11-490D-AA12-D865B9CE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4447</Words>
  <Characters>23573</Characters>
  <Application>Microsoft Office Word</Application>
  <DocSecurity>4</DocSecurity>
  <Lines>196</Lines>
  <Paragraphs>55</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27965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Slinning</dc:creator>
  <cp:lastModifiedBy>Hildegunn Nordtug</cp:lastModifiedBy>
  <cp:revision>2</cp:revision>
  <cp:lastPrinted>2013-12-13T18:18:00Z</cp:lastPrinted>
  <dcterms:created xsi:type="dcterms:W3CDTF">2015-02-16T10:14:00Z</dcterms:created>
  <dcterms:modified xsi:type="dcterms:W3CDTF">2015-02-16T10:14:00Z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291851</vt:i4>
  </property>
  <property fmtid="{D5CDD505-2E9C-101B-9397-08002B2CF9AE}" pid="3" name="JPID">
    <vt:i4>2010008263</vt:i4>
  </property>
  <property fmtid="{D5CDD505-2E9C-101B-9397-08002B2CF9AE}" pid="4" name="VARIANT">
    <vt:lpwstr>P</vt:lpwstr>
  </property>
  <property fmtid="{D5CDD505-2E9C-101B-9397-08002B2CF9AE}" pid="5" name="VERSJON">
    <vt:i4>1</vt:i4>
  </property>
  <property fmtid="{D5CDD505-2E9C-101B-9397-08002B2CF9AE}" pid="6" name="SERVER">
    <vt:lpwstr>csql-0003.tjenester.u.dep.no\insql0003</vt:lpwstr>
  </property>
  <property fmtid="{D5CDD505-2E9C-101B-9397-08002B2CF9AE}" pid="7" name="DATABASE">
    <vt:lpwstr>WebSak_KRD_Driftbase</vt:lpwstr>
  </property>
  <property fmtid="{D5CDD505-2E9C-101B-9397-08002B2CF9AE}" pid="8" name="VM_STATUS">
    <vt:lpwstr>E</vt:lpwstr>
  </property>
  <property fmtid="{D5CDD505-2E9C-101B-9397-08002B2CF9AE}" pid="9" name="BRUKERID">
    <vt:lpwstr>3487</vt:lpwstr>
  </property>
  <property fmtid="{D5CDD505-2E9C-101B-9397-08002B2CF9AE}" pid="10" name="ContentTypeId">
    <vt:lpwstr>0x0101007263B50499E0A349B63C243B40ACE8FE</vt:lpwstr>
  </property>
</Properties>
</file>